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9F9AA" w14:textId="77777777" w:rsidR="00CB58C2" w:rsidRDefault="00CB58C2" w:rsidP="00CB58C2">
      <w:pPr>
        <w:jc w:val="center"/>
      </w:pPr>
      <w:r>
        <w:rPr>
          <w:noProof/>
          <w:lang w:eastAsia="en-GB"/>
        </w:rPr>
        <w:drawing>
          <wp:inline distT="0" distB="0" distL="0" distR="0" wp14:anchorId="11D7344F" wp14:editId="07FE83D5">
            <wp:extent cx="2693773" cy="315503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HEC logo.jpg"/>
                    <pic:cNvPicPr/>
                  </pic:nvPicPr>
                  <pic:blipFill>
                    <a:blip r:embed="rId4">
                      <a:extLst>
                        <a:ext uri="{28A0092B-C50C-407E-A947-70E740481C1C}">
                          <a14:useLocalDpi xmlns:a14="http://schemas.microsoft.com/office/drawing/2010/main" val="0"/>
                        </a:ext>
                      </a:extLst>
                    </a:blip>
                    <a:stretch>
                      <a:fillRect/>
                    </a:stretch>
                  </pic:blipFill>
                  <pic:spPr>
                    <a:xfrm>
                      <a:off x="0" y="0"/>
                      <a:ext cx="2712283" cy="3176715"/>
                    </a:xfrm>
                    <a:prstGeom prst="rect">
                      <a:avLst/>
                    </a:prstGeom>
                  </pic:spPr>
                </pic:pic>
              </a:graphicData>
            </a:graphic>
          </wp:inline>
        </w:drawing>
      </w:r>
    </w:p>
    <w:p w14:paraId="192BB245" w14:textId="77777777" w:rsidR="00CB58C2" w:rsidRDefault="00CB58C2" w:rsidP="00CB58C2">
      <w:pPr>
        <w:jc w:val="center"/>
      </w:pPr>
      <w:bookmarkStart w:id="0" w:name="_Hlk499216848"/>
      <w:bookmarkEnd w:id="0"/>
    </w:p>
    <w:p w14:paraId="3C62CDCB" w14:textId="77777777" w:rsidR="00CB58C2" w:rsidRPr="00CB58C2" w:rsidRDefault="009E0DBB" w:rsidP="00CB58C2">
      <w:pPr>
        <w:jc w:val="center"/>
        <w:rPr>
          <w:sz w:val="40"/>
        </w:rPr>
      </w:pPr>
      <w:r>
        <w:rPr>
          <w:sz w:val="40"/>
        </w:rPr>
        <w:t>Annual Conference, 2018</w:t>
      </w:r>
    </w:p>
    <w:p w14:paraId="357DBE96" w14:textId="77777777" w:rsidR="00CB58C2" w:rsidRPr="00C03E35" w:rsidRDefault="00C03E35" w:rsidP="00CB58C2">
      <w:pPr>
        <w:jc w:val="center"/>
        <w:rPr>
          <w:b/>
          <w:sz w:val="48"/>
        </w:rPr>
      </w:pPr>
      <w:r w:rsidRPr="00C03E35">
        <w:rPr>
          <w:b/>
          <w:sz w:val="48"/>
        </w:rPr>
        <w:t>‘</w:t>
      </w:r>
      <w:r w:rsidR="00CB58C2" w:rsidRPr="00C03E35">
        <w:rPr>
          <w:b/>
          <w:sz w:val="48"/>
        </w:rPr>
        <w:t>HE Under the Micros</w:t>
      </w:r>
      <w:r w:rsidRPr="00C03E35">
        <w:rPr>
          <w:b/>
          <w:sz w:val="48"/>
        </w:rPr>
        <w:t>c</w:t>
      </w:r>
      <w:r w:rsidR="00CB58C2" w:rsidRPr="00C03E35">
        <w:rPr>
          <w:b/>
          <w:sz w:val="48"/>
        </w:rPr>
        <w:t>ope</w:t>
      </w:r>
      <w:r w:rsidRPr="00C03E35">
        <w:rPr>
          <w:b/>
          <w:sz w:val="48"/>
        </w:rPr>
        <w:t>’</w:t>
      </w:r>
    </w:p>
    <w:p w14:paraId="3405522A" w14:textId="77777777" w:rsidR="00CB58C2" w:rsidRPr="00CB58C2" w:rsidRDefault="00CB58C2" w:rsidP="00CB58C2">
      <w:pPr>
        <w:jc w:val="center"/>
        <w:rPr>
          <w:sz w:val="40"/>
        </w:rPr>
      </w:pPr>
    </w:p>
    <w:p w14:paraId="4B2DEEA6" w14:textId="77777777" w:rsidR="00CB58C2" w:rsidRPr="00CB58C2" w:rsidRDefault="00CB58C2" w:rsidP="00CB58C2">
      <w:pPr>
        <w:jc w:val="center"/>
        <w:rPr>
          <w:sz w:val="40"/>
        </w:rPr>
      </w:pPr>
      <w:r w:rsidRPr="00CB58C2">
        <w:rPr>
          <w:sz w:val="40"/>
        </w:rPr>
        <w:t>12</w:t>
      </w:r>
      <w:r w:rsidRPr="00CB58C2">
        <w:rPr>
          <w:sz w:val="40"/>
          <w:vertAlign w:val="superscript"/>
        </w:rPr>
        <w:t>th</w:t>
      </w:r>
      <w:r w:rsidRPr="00CB58C2">
        <w:rPr>
          <w:sz w:val="40"/>
        </w:rPr>
        <w:t>-13</w:t>
      </w:r>
      <w:r w:rsidRPr="00CB58C2">
        <w:rPr>
          <w:sz w:val="40"/>
          <w:vertAlign w:val="superscript"/>
        </w:rPr>
        <w:t>th</w:t>
      </w:r>
      <w:r w:rsidRPr="00CB58C2">
        <w:rPr>
          <w:sz w:val="40"/>
        </w:rPr>
        <w:t xml:space="preserve"> April, University of Chester</w:t>
      </w:r>
    </w:p>
    <w:p w14:paraId="3C292488" w14:textId="77777777" w:rsidR="00CB58C2" w:rsidRDefault="00EF7C0B" w:rsidP="00CB58C2">
      <w:pPr>
        <w:jc w:val="center"/>
      </w:pPr>
      <w:r>
        <w:rPr>
          <w:noProof/>
          <w:lang w:eastAsia="en-GB"/>
        </w:rPr>
        <mc:AlternateContent>
          <mc:Choice Requires="wps">
            <w:drawing>
              <wp:anchor distT="45720" distB="45720" distL="114300" distR="114300" simplePos="0" relativeHeight="251659264" behindDoc="0" locked="0" layoutInCell="1" allowOverlap="1" wp14:anchorId="4A1440A5" wp14:editId="0600D19D">
                <wp:simplePos x="0" y="0"/>
                <wp:positionH relativeFrom="margin">
                  <wp:align>right</wp:align>
                </wp:positionH>
                <wp:positionV relativeFrom="paragraph">
                  <wp:posOffset>335915</wp:posOffset>
                </wp:positionV>
                <wp:extent cx="61156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404620"/>
                        </a:xfrm>
                        <a:prstGeom prst="rect">
                          <a:avLst/>
                        </a:prstGeom>
                        <a:noFill/>
                        <a:ln w="12700" cap="rnd">
                          <a:noFill/>
                          <a:round/>
                          <a:headEnd/>
                          <a:tailEnd/>
                        </a:ln>
                      </wps:spPr>
                      <wps:txbx>
                        <w:txbxContent>
                          <w:p w14:paraId="15137E14" w14:textId="77777777" w:rsidR="004B389D" w:rsidRPr="00033E21" w:rsidRDefault="004B389D" w:rsidP="004B389D">
                            <w:pPr>
                              <w:spacing w:after="0" w:line="240" w:lineRule="auto"/>
                              <w:jc w:val="both"/>
                              <w:rPr>
                                <w:b/>
                                <w:color w:val="222A35" w:themeColor="text2" w:themeShade="80"/>
                                <w:sz w:val="24"/>
                                <w:szCs w:val="24"/>
                                <w14:textOutline w14:w="9525" w14:cap="rnd" w14:cmpd="sng" w14:algn="ctr">
                                  <w14:noFill/>
                                  <w14:prstDash w14:val="solid"/>
                                  <w14:bevel/>
                                </w14:textOutline>
                              </w:rPr>
                            </w:pPr>
                            <w:r w:rsidRPr="00033E21">
                              <w:rPr>
                                <w:b/>
                                <w:color w:val="222A35" w:themeColor="text2" w:themeShade="80"/>
                                <w:sz w:val="24"/>
                                <w:szCs w:val="24"/>
                                <w14:textOutline w14:w="9525" w14:cap="rnd" w14:cmpd="sng" w14:algn="ctr">
                                  <w14:noFill/>
                                  <w14:prstDash w14:val="solid"/>
                                  <w14:bevel/>
                                </w14:textOutline>
                              </w:rPr>
                              <w:t>Never before have Higher Education providers been under such scrutiny from so many. With the Prime Minister promising a ‘major review’ of HE funding and finance, a parliamentary enquiry into value for money, the glare of the media on Vice-Chancellor pay, the continuing evolution of TEF and an increasing interest in metrics across the board, Universities cannot help but feel under examination and that is before we see the introduction of the new Office for Students.</w:t>
                            </w:r>
                          </w:p>
                          <w:p w14:paraId="27D888A1" w14:textId="77777777" w:rsidR="004B389D" w:rsidRPr="00033E21" w:rsidRDefault="004B389D" w:rsidP="004B389D">
                            <w:pPr>
                              <w:spacing w:after="0" w:line="240" w:lineRule="auto"/>
                              <w:jc w:val="both"/>
                              <w:rPr>
                                <w:rFonts w:eastAsia="Times New Roman" w:cs="Times New Roman"/>
                                <w:b/>
                                <w:color w:val="222A35" w:themeColor="text2" w:themeShade="80"/>
                                <w:sz w:val="24"/>
                                <w:szCs w:val="24"/>
                                <w:lang w:eastAsia="en-GB"/>
                                <w14:textOutline w14:w="9525" w14:cap="rnd" w14:cmpd="sng" w14:algn="ctr">
                                  <w14:noFill/>
                                  <w14:prstDash w14:val="solid"/>
                                  <w14:bevel/>
                                </w14:textOutline>
                              </w:rPr>
                            </w:pPr>
                          </w:p>
                          <w:p w14:paraId="38FE4747" w14:textId="77777777" w:rsidR="004B389D" w:rsidRPr="00033E21" w:rsidRDefault="004B389D" w:rsidP="004B389D">
                            <w:pPr>
                              <w:spacing w:after="0" w:line="240" w:lineRule="auto"/>
                              <w:jc w:val="both"/>
                              <w:rPr>
                                <w:rFonts w:eastAsia="Times New Roman" w:cs="Times New Roman"/>
                                <w:b/>
                                <w:color w:val="222A35" w:themeColor="text2" w:themeShade="80"/>
                                <w:sz w:val="24"/>
                                <w:szCs w:val="24"/>
                                <w:lang w:eastAsia="en-GB"/>
                                <w14:textOutline w14:w="9525" w14:cap="rnd" w14:cmpd="sng" w14:algn="ctr">
                                  <w14:noFill/>
                                  <w14:prstDash w14:val="solid"/>
                                  <w14:bevel/>
                                </w14:textOutline>
                              </w:rPr>
                            </w:pPr>
                            <w:r w:rsidRPr="00033E21">
                              <w:rPr>
                                <w:rFonts w:eastAsia="Times New Roman" w:cs="Times New Roman"/>
                                <w:b/>
                                <w:color w:val="222A35" w:themeColor="text2" w:themeShade="80"/>
                                <w:sz w:val="24"/>
                                <w:szCs w:val="24"/>
                                <w:lang w:eastAsia="en-GB"/>
                                <w14:textOutline w14:w="9525" w14:cap="rnd" w14:cmpd="sng" w14:algn="ctr">
                                  <w14:noFill/>
                                  <w14:prstDash w14:val="solid"/>
                                  <w14:bevel/>
                                </w14:textOutline>
                              </w:rPr>
                              <w:t>The 2018 AMHEC conference aims to explore some of these topics and help members consider how their institutions and they personally may need to respond to and manage these challenges.</w:t>
                            </w:r>
                          </w:p>
                          <w:p w14:paraId="0E0150E1" w14:textId="77777777" w:rsidR="004B389D" w:rsidRPr="00033E21" w:rsidRDefault="004B389D">
                            <w:pPr>
                              <w:rPr>
                                <w:color w:val="222A35" w:themeColor="text2" w:themeShade="80"/>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1440A5" id="_x0000_t202" coordsize="21600,21600" o:spt="202" path="m,l,21600r21600,l21600,xe">
                <v:stroke joinstyle="miter"/>
                <v:path gradientshapeok="t" o:connecttype="rect"/>
              </v:shapetype>
              <v:shape id="Text Box 2" o:spid="_x0000_s1026" type="#_x0000_t202" style="position:absolute;left:0;text-align:left;margin-left:430.35pt;margin-top:26.45pt;width:481.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" filled="f" stroked="f" strokeweight="1pt">
                <v:stroke joinstyle="round" endcap="round"/>
                <v:textbox style="mso-fit-shape-to-text:t">
                  <w:txbxContent>
                    <w:p w14:paraId="15137E14" w14:textId="77777777" w:rsidR="004B389D" w:rsidRPr="00033E21" w:rsidRDefault="004B389D" w:rsidP="004B389D">
                      <w:pPr>
                        <w:spacing w:after="0" w:line="240" w:lineRule="auto"/>
                        <w:jc w:val="both"/>
                        <w:rPr>
                          <w:b/>
                          <w:color w:val="222A35" w:themeColor="text2" w:themeShade="80"/>
                          <w:sz w:val="24"/>
                          <w:szCs w:val="24"/>
                          <w14:textOutline w14:w="9525" w14:cap="rnd" w14:cmpd="sng" w14:algn="ctr">
                            <w14:noFill/>
                            <w14:prstDash w14:val="solid"/>
                            <w14:bevel/>
                          </w14:textOutline>
                        </w:rPr>
                      </w:pPr>
                      <w:r w:rsidRPr="00033E21">
                        <w:rPr>
                          <w:b/>
                          <w:color w:val="222A35" w:themeColor="text2" w:themeShade="80"/>
                          <w:sz w:val="24"/>
                          <w:szCs w:val="24"/>
                          <w14:textOutline w14:w="9525" w14:cap="rnd" w14:cmpd="sng" w14:algn="ctr">
                            <w14:noFill/>
                            <w14:prstDash w14:val="solid"/>
                            <w14:bevel/>
                          </w14:textOutline>
                        </w:rPr>
                        <w:t>Never before have Higher Education providers been under such scrutiny from so many. With the Prime Minister promising a ‘major review’ of HE funding and finance, a parliamentary enquiry into value for money, the glare of the media on Vice-Chancellor pay, the continuing evolution of TEF and an increasing interest in metrics across the board, Universities cannot help but feel under examination and that is before we see the introduction of the new Office for Students.</w:t>
                      </w:r>
                    </w:p>
                    <w:p w14:paraId="27D888A1" w14:textId="77777777" w:rsidR="004B389D" w:rsidRPr="00033E21" w:rsidRDefault="004B389D" w:rsidP="004B389D">
                      <w:pPr>
                        <w:spacing w:after="0" w:line="240" w:lineRule="auto"/>
                        <w:jc w:val="both"/>
                        <w:rPr>
                          <w:rFonts w:eastAsia="Times New Roman" w:cs="Times New Roman"/>
                          <w:b/>
                          <w:color w:val="222A35" w:themeColor="text2" w:themeShade="80"/>
                          <w:sz w:val="24"/>
                          <w:szCs w:val="24"/>
                          <w:lang w:eastAsia="en-GB"/>
                          <w14:textOutline w14:w="9525" w14:cap="rnd" w14:cmpd="sng" w14:algn="ctr">
                            <w14:noFill/>
                            <w14:prstDash w14:val="solid"/>
                            <w14:bevel/>
                          </w14:textOutline>
                        </w:rPr>
                      </w:pPr>
                    </w:p>
                    <w:p w14:paraId="38FE4747" w14:textId="77777777" w:rsidR="004B389D" w:rsidRPr="00033E21" w:rsidRDefault="004B389D" w:rsidP="004B389D">
                      <w:pPr>
                        <w:spacing w:after="0" w:line="240" w:lineRule="auto"/>
                        <w:jc w:val="both"/>
                        <w:rPr>
                          <w:rFonts w:eastAsia="Times New Roman" w:cs="Times New Roman"/>
                          <w:b/>
                          <w:color w:val="222A35" w:themeColor="text2" w:themeShade="80"/>
                          <w:sz w:val="24"/>
                          <w:szCs w:val="24"/>
                          <w:lang w:eastAsia="en-GB"/>
                          <w14:textOutline w14:w="9525" w14:cap="rnd" w14:cmpd="sng" w14:algn="ctr">
                            <w14:noFill/>
                            <w14:prstDash w14:val="solid"/>
                            <w14:bevel/>
                          </w14:textOutline>
                        </w:rPr>
                      </w:pPr>
                      <w:r w:rsidRPr="00033E21">
                        <w:rPr>
                          <w:rFonts w:eastAsia="Times New Roman" w:cs="Times New Roman"/>
                          <w:b/>
                          <w:color w:val="222A35" w:themeColor="text2" w:themeShade="80"/>
                          <w:sz w:val="24"/>
                          <w:szCs w:val="24"/>
                          <w:lang w:eastAsia="en-GB"/>
                          <w14:textOutline w14:w="9525" w14:cap="rnd" w14:cmpd="sng" w14:algn="ctr">
                            <w14:noFill/>
                            <w14:prstDash w14:val="solid"/>
                            <w14:bevel/>
                          </w14:textOutline>
                        </w:rPr>
                        <w:t>The 2018 AMHEC conference aims to explore some of these topics and help members consider how their institutions and they personally may need to respond to and manage these challenges.</w:t>
                      </w:r>
                    </w:p>
                    <w:p w14:paraId="0E0150E1" w14:textId="77777777" w:rsidR="004B389D" w:rsidRPr="00033E21" w:rsidRDefault="004B389D">
                      <w:pPr>
                        <w:rPr>
                          <w:color w:val="222A35" w:themeColor="text2" w:themeShade="80"/>
                          <w14:textOutline w14:w="9525" w14:cap="rnd" w14:cmpd="sng" w14:algn="ctr">
                            <w14:noFill/>
                            <w14:prstDash w14:val="solid"/>
                            <w14:bevel/>
                          </w14:textOutline>
                        </w:rPr>
                      </w:pPr>
                    </w:p>
                  </w:txbxContent>
                </v:textbox>
                <w10:wrap type="square" anchorx="margin"/>
              </v:shape>
            </w:pict>
          </mc:Fallback>
        </mc:AlternateContent>
      </w:r>
    </w:p>
    <w:p w14:paraId="116B4129" w14:textId="77777777" w:rsidR="004B389D" w:rsidRPr="00930A9D" w:rsidRDefault="004B389D" w:rsidP="004B389D">
      <w:pPr>
        <w:spacing w:after="0" w:line="240" w:lineRule="auto"/>
        <w:rPr>
          <w:b/>
        </w:rPr>
      </w:pPr>
    </w:p>
    <w:p w14:paraId="5AAF8DDF" w14:textId="77777777" w:rsidR="00CB58C2" w:rsidRDefault="00CB58C2" w:rsidP="00CB58C2">
      <w:pPr>
        <w:jc w:val="center"/>
      </w:pPr>
      <w:r>
        <w:br w:type="page"/>
      </w:r>
    </w:p>
    <w:tbl>
      <w:tblPr>
        <w:tblW w:w="9923" w:type="dxa"/>
        <w:tblInd w:w="-1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135"/>
        <w:gridCol w:w="8788"/>
      </w:tblGrid>
      <w:tr w:rsidR="00033E21" w:rsidRPr="00033E21" w14:paraId="5C1119B6" w14:textId="77777777" w:rsidTr="00F1423C">
        <w:trPr>
          <w:trHeight w:val="680"/>
        </w:trPr>
        <w:tc>
          <w:tcPr>
            <w:tcW w:w="9923" w:type="dxa"/>
            <w:gridSpan w:val="2"/>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shd w:val="clear" w:color="auto" w:fill="002060"/>
          </w:tcPr>
          <w:p w14:paraId="1BE284E6" w14:textId="77777777" w:rsidR="00044FD9" w:rsidRPr="00033E21" w:rsidRDefault="00044FD9" w:rsidP="00F1423C">
            <w:pPr>
              <w:tabs>
                <w:tab w:val="left" w:pos="709"/>
              </w:tabs>
              <w:spacing w:before="120" w:after="0"/>
              <w:ind w:right="-108"/>
              <w:rPr>
                <w:rFonts w:cs="Arial"/>
                <w:color w:val="222A35" w:themeColor="text2" w:themeShade="80"/>
                <w:sz w:val="24"/>
                <w:szCs w:val="24"/>
              </w:rPr>
            </w:pPr>
            <w:r w:rsidRPr="00033E21">
              <w:rPr>
                <w:rFonts w:cs="Arial"/>
                <w:b/>
                <w:color w:val="FFFFFF" w:themeColor="background1"/>
                <w:sz w:val="32"/>
                <w:szCs w:val="24"/>
              </w:rPr>
              <w:lastRenderedPageBreak/>
              <w:t xml:space="preserve">THURSDAY </w:t>
            </w:r>
            <w:r w:rsidR="000303DD" w:rsidRPr="00033E21">
              <w:rPr>
                <w:rFonts w:cs="Arial"/>
                <w:b/>
                <w:color w:val="FFFFFF" w:themeColor="background1"/>
                <w:sz w:val="32"/>
                <w:szCs w:val="24"/>
              </w:rPr>
              <w:t>12</w:t>
            </w:r>
            <w:r w:rsidRPr="00033E21">
              <w:rPr>
                <w:rFonts w:cs="Arial"/>
                <w:b/>
                <w:color w:val="FFFFFF" w:themeColor="background1"/>
                <w:sz w:val="32"/>
                <w:szCs w:val="24"/>
                <w:vertAlign w:val="superscript"/>
              </w:rPr>
              <w:t xml:space="preserve">TH </w:t>
            </w:r>
            <w:r w:rsidRPr="00033E21">
              <w:rPr>
                <w:rFonts w:cs="Arial"/>
                <w:b/>
                <w:color w:val="FFFFFF" w:themeColor="background1"/>
                <w:sz w:val="32"/>
                <w:szCs w:val="24"/>
              </w:rPr>
              <w:t>APRIL 201</w:t>
            </w:r>
            <w:r w:rsidR="000303DD" w:rsidRPr="00033E21">
              <w:rPr>
                <w:rFonts w:cs="Arial"/>
                <w:b/>
                <w:color w:val="FFFFFF" w:themeColor="background1"/>
                <w:sz w:val="32"/>
                <w:szCs w:val="24"/>
              </w:rPr>
              <w:t>8</w:t>
            </w:r>
          </w:p>
        </w:tc>
      </w:tr>
      <w:tr w:rsidR="00033E21" w:rsidRPr="00033E21" w14:paraId="0C2ED85D"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71430C3"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10.00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C9F73EA"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Registration and arrival refreshments</w:t>
            </w:r>
          </w:p>
        </w:tc>
      </w:tr>
      <w:tr w:rsidR="00033E21" w:rsidRPr="00033E21" w14:paraId="2DDE8BBA" w14:textId="77777777" w:rsidTr="00F1423C">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C2F211A"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10.50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715E0ED" w14:textId="77777777" w:rsidR="00044FD9" w:rsidRPr="00033E21" w:rsidRDefault="00044FD9" w:rsidP="00F1423C">
            <w:pPr>
              <w:tabs>
                <w:tab w:val="left" w:pos="709"/>
              </w:tabs>
              <w:spacing w:before="120" w:after="0" w:line="240" w:lineRule="auto"/>
              <w:ind w:left="33" w:right="-108"/>
              <w:rPr>
                <w:rFonts w:eastAsia="Times New Roman" w:cs="Arial"/>
                <w:b/>
                <w:color w:val="222A35" w:themeColor="text2" w:themeShade="80"/>
                <w:sz w:val="24"/>
                <w:szCs w:val="24"/>
              </w:rPr>
            </w:pPr>
            <w:r w:rsidRPr="00033E21">
              <w:rPr>
                <w:rFonts w:eastAsia="Times New Roman" w:cs="Arial"/>
                <w:b/>
                <w:color w:val="222A35" w:themeColor="text2" w:themeShade="80"/>
                <w:sz w:val="24"/>
                <w:szCs w:val="24"/>
              </w:rPr>
              <w:t>Welcome and Introduction</w:t>
            </w:r>
          </w:p>
          <w:p w14:paraId="5D62AEF3" w14:textId="77777777" w:rsidR="00CB58C2" w:rsidRPr="00033E21" w:rsidRDefault="000303DD"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Claire Lorrain</w:t>
            </w:r>
            <w:r w:rsidR="00044FD9" w:rsidRPr="00033E21">
              <w:rPr>
                <w:rFonts w:eastAsia="Times New Roman" w:cs="Arial"/>
                <w:color w:val="222A35" w:themeColor="text2" w:themeShade="80"/>
                <w:sz w:val="24"/>
                <w:szCs w:val="24"/>
              </w:rPr>
              <w:t>, AMHEC Chair</w:t>
            </w:r>
          </w:p>
        </w:tc>
      </w:tr>
      <w:tr w:rsidR="00033E21" w:rsidRPr="00033E21" w14:paraId="4E7DC6E7" w14:textId="77777777" w:rsidTr="00F1423C">
        <w:trPr>
          <w:trHeight w:val="1247"/>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4DA3242E"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11.00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6AFC8BD" w14:textId="77777777" w:rsidR="00044FD9" w:rsidRPr="00033E21" w:rsidRDefault="00044FD9" w:rsidP="00F1423C">
            <w:pPr>
              <w:tabs>
                <w:tab w:val="left" w:pos="709"/>
              </w:tabs>
              <w:spacing w:before="120" w:after="0" w:line="240" w:lineRule="auto"/>
              <w:ind w:left="33" w:right="-108"/>
              <w:rPr>
                <w:rFonts w:eastAsia="Times New Roman" w:cs="Arial"/>
                <w:b/>
                <w:color w:val="222A35" w:themeColor="text2" w:themeShade="80"/>
                <w:sz w:val="24"/>
                <w:szCs w:val="24"/>
              </w:rPr>
            </w:pPr>
            <w:r w:rsidRPr="00033E21">
              <w:rPr>
                <w:rFonts w:eastAsia="Times New Roman" w:cs="Arial"/>
                <w:b/>
                <w:color w:val="222A35" w:themeColor="text2" w:themeShade="80"/>
                <w:sz w:val="24"/>
                <w:szCs w:val="24"/>
              </w:rPr>
              <w:t>Session 1:</w:t>
            </w:r>
            <w:r w:rsidRPr="00033E21">
              <w:rPr>
                <w:rFonts w:eastAsia="Times New Roman" w:cs="Arial"/>
                <w:color w:val="222A35" w:themeColor="text2" w:themeShade="80"/>
                <w:sz w:val="24"/>
                <w:szCs w:val="24"/>
              </w:rPr>
              <w:t xml:space="preserve"> </w:t>
            </w:r>
            <w:r w:rsidR="0027352A" w:rsidRPr="00033E21">
              <w:rPr>
                <w:rFonts w:eastAsia="Times New Roman" w:cs="Arial"/>
                <w:b/>
                <w:color w:val="222A35" w:themeColor="text2" w:themeShade="80"/>
                <w:sz w:val="24"/>
                <w:szCs w:val="24"/>
              </w:rPr>
              <w:t xml:space="preserve">KEY NOTE - </w:t>
            </w:r>
            <w:r w:rsidR="00F362E2" w:rsidRPr="00033E21">
              <w:rPr>
                <w:rFonts w:eastAsia="Times New Roman" w:cs="Arial"/>
                <w:b/>
                <w:color w:val="222A35" w:themeColor="text2" w:themeShade="80"/>
                <w:sz w:val="24"/>
                <w:szCs w:val="24"/>
              </w:rPr>
              <w:t>HIGHER EDUCATION UNDER</w:t>
            </w:r>
            <w:r w:rsidR="0027352A" w:rsidRPr="00033E21">
              <w:rPr>
                <w:rFonts w:eastAsia="Times New Roman" w:cs="Arial"/>
                <w:b/>
                <w:color w:val="222A35" w:themeColor="text2" w:themeShade="80"/>
                <w:sz w:val="24"/>
                <w:szCs w:val="24"/>
              </w:rPr>
              <w:t xml:space="preserve"> THE</w:t>
            </w:r>
            <w:r w:rsidR="00F362E2" w:rsidRPr="00033E21">
              <w:rPr>
                <w:rFonts w:eastAsia="Times New Roman" w:cs="Arial"/>
                <w:b/>
                <w:color w:val="222A35" w:themeColor="text2" w:themeShade="80"/>
                <w:sz w:val="24"/>
                <w:szCs w:val="24"/>
              </w:rPr>
              <w:t xml:space="preserve"> MICROSCOPE</w:t>
            </w:r>
          </w:p>
          <w:p w14:paraId="20B4ADD7" w14:textId="77777777" w:rsidR="00EF7C0B" w:rsidRPr="00033E21" w:rsidRDefault="00044FD9" w:rsidP="00F1423C">
            <w:pPr>
              <w:tabs>
                <w:tab w:val="left" w:pos="709"/>
              </w:tabs>
              <w:spacing w:before="120" w:after="0" w:line="240" w:lineRule="auto"/>
              <w:ind w:left="33" w:right="-108"/>
              <w:rPr>
                <w:rFonts w:eastAsia="Times New Roman" w:cs="Arial"/>
                <w:i/>
                <w:color w:val="222A35" w:themeColor="text2" w:themeShade="80"/>
                <w:sz w:val="24"/>
                <w:szCs w:val="24"/>
              </w:rPr>
            </w:pPr>
            <w:r w:rsidRPr="00033E21">
              <w:rPr>
                <w:rFonts w:eastAsia="Times New Roman" w:cs="Arial"/>
                <w:i/>
                <w:color w:val="222A35" w:themeColor="text2" w:themeShade="80"/>
                <w:sz w:val="24"/>
                <w:szCs w:val="24"/>
              </w:rPr>
              <w:t xml:space="preserve">Presenter: </w:t>
            </w:r>
            <w:r w:rsidR="00CB58C2" w:rsidRPr="00033E21">
              <w:rPr>
                <w:rFonts w:eastAsia="Times New Roman" w:cs="Arial"/>
                <w:i/>
                <w:color w:val="222A35" w:themeColor="text2" w:themeShade="80"/>
                <w:sz w:val="24"/>
                <w:szCs w:val="24"/>
              </w:rPr>
              <w:t>Gordon McKenzie</w:t>
            </w:r>
            <w:r w:rsidR="00B21AF1" w:rsidRPr="00033E21">
              <w:rPr>
                <w:rFonts w:eastAsia="Times New Roman" w:cs="Arial"/>
                <w:i/>
                <w:color w:val="222A35" w:themeColor="text2" w:themeShade="80"/>
                <w:sz w:val="24"/>
                <w:szCs w:val="24"/>
              </w:rPr>
              <w:t>, Chief Executive, Guild HE</w:t>
            </w:r>
          </w:p>
        </w:tc>
      </w:tr>
      <w:tr w:rsidR="00033E21" w:rsidRPr="00033E21" w14:paraId="71B3D3C7" w14:textId="77777777" w:rsidTr="00F1423C">
        <w:trPr>
          <w:trHeight w:val="1247"/>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4A4475CB" w14:textId="77777777" w:rsidR="0051692F" w:rsidRPr="00033E21" w:rsidRDefault="0051692F"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11.50am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F67B979" w14:textId="77777777" w:rsidR="0051692F" w:rsidRPr="00033E21" w:rsidRDefault="0051692F" w:rsidP="00F1423C">
            <w:pPr>
              <w:tabs>
                <w:tab w:val="left" w:pos="709"/>
              </w:tabs>
              <w:spacing w:before="120" w:after="0" w:line="240" w:lineRule="auto"/>
              <w:ind w:left="33" w:right="-108"/>
              <w:rPr>
                <w:rFonts w:eastAsia="Times New Roman" w:cs="Arial"/>
                <w:b/>
                <w:color w:val="222A35" w:themeColor="text2" w:themeShade="80"/>
                <w:sz w:val="24"/>
                <w:szCs w:val="24"/>
              </w:rPr>
            </w:pPr>
            <w:r w:rsidRPr="00033E21">
              <w:rPr>
                <w:rFonts w:eastAsia="Times New Roman" w:cs="Arial"/>
                <w:b/>
                <w:color w:val="222A35" w:themeColor="text2" w:themeShade="80"/>
                <w:sz w:val="24"/>
                <w:szCs w:val="24"/>
              </w:rPr>
              <w:t xml:space="preserve">Session 2:  </w:t>
            </w:r>
            <w:r w:rsidR="0027352A" w:rsidRPr="00033E21">
              <w:rPr>
                <w:rFonts w:eastAsia="Times New Roman" w:cs="Arial"/>
                <w:b/>
                <w:color w:val="222A35" w:themeColor="text2" w:themeShade="80"/>
                <w:sz w:val="24"/>
                <w:szCs w:val="24"/>
              </w:rPr>
              <w:t>MEETING OFFA</w:t>
            </w:r>
            <w:r w:rsidR="000D1B65" w:rsidRPr="00033E21">
              <w:rPr>
                <w:rFonts w:eastAsia="Times New Roman" w:cs="Arial"/>
                <w:b/>
                <w:color w:val="222A35" w:themeColor="text2" w:themeShade="80"/>
                <w:sz w:val="24"/>
                <w:szCs w:val="24"/>
              </w:rPr>
              <w:t xml:space="preserve"> EXPECTATIONS</w:t>
            </w:r>
          </w:p>
          <w:p w14:paraId="094330CD" w14:textId="77777777" w:rsidR="00EF7C0B" w:rsidRPr="00033E21" w:rsidRDefault="00F362E2" w:rsidP="00F1423C">
            <w:pPr>
              <w:tabs>
                <w:tab w:val="left" w:pos="709"/>
              </w:tabs>
              <w:spacing w:before="120" w:after="0" w:line="240" w:lineRule="auto"/>
              <w:ind w:left="33" w:right="-108"/>
              <w:rPr>
                <w:rFonts w:eastAsia="Times New Roman" w:cs="Arial"/>
                <w:b/>
                <w:color w:val="222A35" w:themeColor="text2" w:themeShade="80"/>
                <w:sz w:val="24"/>
                <w:szCs w:val="24"/>
              </w:rPr>
            </w:pPr>
            <w:r w:rsidRPr="00033E21">
              <w:rPr>
                <w:rFonts w:eastAsia="Times New Roman" w:cs="Arial"/>
                <w:i/>
                <w:color w:val="222A35" w:themeColor="text2" w:themeShade="80"/>
                <w:sz w:val="24"/>
                <w:szCs w:val="24"/>
              </w:rPr>
              <w:t>Presenter: David Barrett, Deputy Direc</w:t>
            </w:r>
            <w:r w:rsidR="00B21AF1" w:rsidRPr="00033E21">
              <w:rPr>
                <w:rFonts w:eastAsia="Times New Roman" w:cs="Arial"/>
                <w:i/>
                <w:color w:val="222A35" w:themeColor="text2" w:themeShade="80"/>
                <w:sz w:val="24"/>
                <w:szCs w:val="24"/>
              </w:rPr>
              <w:t>t</w:t>
            </w:r>
            <w:r w:rsidRPr="00033E21">
              <w:rPr>
                <w:rFonts w:eastAsia="Times New Roman" w:cs="Arial"/>
                <w:i/>
                <w:color w:val="222A35" w:themeColor="text2" w:themeShade="80"/>
                <w:sz w:val="24"/>
                <w:szCs w:val="24"/>
              </w:rPr>
              <w:t>or</w:t>
            </w:r>
            <w:r w:rsidR="00B21AF1" w:rsidRPr="00033E21">
              <w:rPr>
                <w:rFonts w:eastAsia="Times New Roman" w:cs="Arial"/>
                <w:i/>
                <w:color w:val="222A35" w:themeColor="text2" w:themeShade="80"/>
                <w:sz w:val="24"/>
                <w:szCs w:val="24"/>
              </w:rPr>
              <w:t xml:space="preserve">, Office </w:t>
            </w:r>
            <w:r w:rsidRPr="00033E21">
              <w:rPr>
                <w:rFonts w:eastAsia="Times New Roman" w:cs="Arial"/>
                <w:i/>
                <w:color w:val="222A35" w:themeColor="text2" w:themeShade="80"/>
                <w:sz w:val="24"/>
                <w:szCs w:val="24"/>
              </w:rPr>
              <w:t>for</w:t>
            </w:r>
            <w:r w:rsidR="00B21AF1" w:rsidRPr="00033E21">
              <w:rPr>
                <w:rFonts w:eastAsia="Times New Roman" w:cs="Arial"/>
                <w:i/>
                <w:color w:val="222A35" w:themeColor="text2" w:themeShade="80"/>
                <w:sz w:val="24"/>
                <w:szCs w:val="24"/>
              </w:rPr>
              <w:t xml:space="preserve"> Fair Access</w:t>
            </w:r>
          </w:p>
        </w:tc>
      </w:tr>
      <w:tr w:rsidR="00033E21" w:rsidRPr="00033E21" w14:paraId="2D545BC2" w14:textId="77777777" w:rsidTr="00F1423C">
        <w:trPr>
          <w:trHeight w:val="1247"/>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AD0790C" w14:textId="77777777" w:rsidR="00044FD9" w:rsidRPr="00033E21" w:rsidRDefault="0051692F"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12.30 p</w:t>
            </w:r>
            <w:r w:rsidR="00044FD9" w:rsidRPr="00033E21">
              <w:rPr>
                <w:rFonts w:eastAsia="Times New Roman" w:cs="Arial"/>
                <w:color w:val="222A35" w:themeColor="text2" w:themeShade="80"/>
                <w:sz w:val="24"/>
                <w:szCs w:val="24"/>
              </w:rPr>
              <w:t>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4AC08FA9" w14:textId="77777777" w:rsidR="00044FD9" w:rsidRPr="00033E21" w:rsidRDefault="0027352A" w:rsidP="00F1423C">
            <w:pPr>
              <w:tabs>
                <w:tab w:val="left" w:pos="709"/>
              </w:tabs>
              <w:spacing w:before="120" w:after="0" w:line="240" w:lineRule="auto"/>
              <w:ind w:left="33" w:right="-108"/>
              <w:rPr>
                <w:rFonts w:eastAsia="Times New Roman" w:cs="Arial"/>
                <w:b/>
                <w:color w:val="222A35" w:themeColor="text2" w:themeShade="80"/>
                <w:sz w:val="24"/>
                <w:szCs w:val="24"/>
              </w:rPr>
            </w:pPr>
            <w:r w:rsidRPr="00033E21">
              <w:rPr>
                <w:rFonts w:eastAsia="Times New Roman" w:cs="Arial"/>
                <w:b/>
                <w:color w:val="222A35" w:themeColor="text2" w:themeShade="80"/>
                <w:sz w:val="24"/>
                <w:szCs w:val="24"/>
              </w:rPr>
              <w:t>Session 3</w:t>
            </w:r>
            <w:r w:rsidR="00044FD9" w:rsidRPr="00033E21">
              <w:rPr>
                <w:rFonts w:eastAsia="Times New Roman" w:cs="Arial"/>
                <w:b/>
                <w:color w:val="222A35" w:themeColor="text2" w:themeShade="80"/>
                <w:sz w:val="24"/>
                <w:szCs w:val="24"/>
              </w:rPr>
              <w:t xml:space="preserve">:  </w:t>
            </w:r>
            <w:r w:rsidR="00F362E2" w:rsidRPr="00033E21">
              <w:rPr>
                <w:rFonts w:eastAsia="Times New Roman" w:cs="Arial"/>
                <w:b/>
                <w:color w:val="222A35" w:themeColor="text2" w:themeShade="80"/>
                <w:sz w:val="24"/>
                <w:szCs w:val="24"/>
              </w:rPr>
              <w:t>DISPARITIES IN UNIVERSITY EXPERIENCE AND THE BME ATTAINMENT GAP</w:t>
            </w:r>
          </w:p>
          <w:p w14:paraId="5854191D" w14:textId="77777777" w:rsidR="00CB58C2" w:rsidRPr="00033E21" w:rsidRDefault="00F362E2" w:rsidP="00F1423C">
            <w:pPr>
              <w:tabs>
                <w:tab w:val="left" w:pos="709"/>
              </w:tabs>
              <w:spacing w:before="120" w:after="0" w:line="240" w:lineRule="auto"/>
              <w:ind w:left="33" w:right="-108"/>
              <w:rPr>
                <w:rFonts w:eastAsia="Times New Roman" w:cs="Arial"/>
                <w:i/>
                <w:color w:val="222A35" w:themeColor="text2" w:themeShade="80"/>
                <w:sz w:val="24"/>
                <w:szCs w:val="24"/>
              </w:rPr>
            </w:pPr>
            <w:r w:rsidRPr="00033E21">
              <w:rPr>
                <w:rFonts w:eastAsia="Times New Roman" w:cs="Arial"/>
                <w:i/>
                <w:color w:val="222A35" w:themeColor="text2" w:themeShade="80"/>
                <w:sz w:val="24"/>
                <w:szCs w:val="24"/>
              </w:rPr>
              <w:t>Presenter: Amatey Doku, Vice-President (Higher Education), NUS</w:t>
            </w:r>
          </w:p>
        </w:tc>
      </w:tr>
      <w:tr w:rsidR="00033E21" w:rsidRPr="00033E21" w14:paraId="65CAD7A0"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850DC5F" w14:textId="77777777" w:rsidR="00044FD9" w:rsidRPr="00033E21" w:rsidRDefault="0051692F"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1.00</w:t>
            </w:r>
            <w:r w:rsidR="00044FD9" w:rsidRPr="00033E21">
              <w:rPr>
                <w:rFonts w:eastAsia="Times New Roman" w:cs="Arial"/>
                <w:color w:val="222A35" w:themeColor="text2" w:themeShade="80"/>
                <w:sz w:val="24"/>
                <w:szCs w:val="24"/>
              </w:rPr>
              <w:t xml:space="preserve">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122F982"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b/>
                <w:color w:val="222A35" w:themeColor="text2" w:themeShade="80"/>
                <w:sz w:val="24"/>
                <w:szCs w:val="24"/>
              </w:rPr>
              <w:t>Question &amp; Answer Session</w:t>
            </w:r>
          </w:p>
        </w:tc>
      </w:tr>
      <w:tr w:rsidR="00033E21" w:rsidRPr="00033E21" w14:paraId="6DF82AA1"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1BF0871" w14:textId="77777777" w:rsidR="00044FD9" w:rsidRPr="00033E21" w:rsidRDefault="004B389D"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1.15</w:t>
            </w:r>
            <w:r w:rsidR="00044FD9" w:rsidRPr="00033E21">
              <w:rPr>
                <w:rFonts w:eastAsia="Times New Roman" w:cs="Arial"/>
                <w:color w:val="222A35" w:themeColor="text2" w:themeShade="80"/>
                <w:sz w:val="24"/>
                <w:szCs w:val="24"/>
              </w:rPr>
              <w:t xml:space="preserve">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8B39F6F"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LUNCH</w:t>
            </w:r>
          </w:p>
        </w:tc>
      </w:tr>
      <w:tr w:rsidR="00033E21" w:rsidRPr="00033E21" w14:paraId="1B8342E2" w14:textId="77777777" w:rsidTr="00F1423C">
        <w:trPr>
          <w:trHeight w:val="1247"/>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6488635D"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2.00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F58D0CF" w14:textId="77777777" w:rsidR="000303DD" w:rsidRPr="00033E21" w:rsidRDefault="0027352A" w:rsidP="00F1423C">
            <w:pPr>
              <w:pStyle w:val="Heading2"/>
              <w:spacing w:before="120" w:line="240" w:lineRule="auto"/>
              <w:ind w:left="33" w:right="-108"/>
              <w:rPr>
                <w:rFonts w:asciiTheme="minorHAnsi" w:eastAsia="Times New Roman" w:hAnsiTheme="minorHAnsi" w:cs="Arial"/>
                <w:b/>
                <w:color w:val="222A35" w:themeColor="text2" w:themeShade="80"/>
                <w:sz w:val="24"/>
                <w:szCs w:val="24"/>
              </w:rPr>
            </w:pPr>
            <w:r w:rsidRPr="00033E21">
              <w:rPr>
                <w:rFonts w:asciiTheme="minorHAnsi" w:eastAsia="Times New Roman" w:hAnsiTheme="minorHAnsi" w:cs="Arial"/>
                <w:b/>
                <w:color w:val="222A35" w:themeColor="text2" w:themeShade="80"/>
                <w:sz w:val="24"/>
                <w:szCs w:val="24"/>
              </w:rPr>
              <w:t>Session 4</w:t>
            </w:r>
            <w:r w:rsidR="00044FD9" w:rsidRPr="00033E21">
              <w:rPr>
                <w:rFonts w:asciiTheme="minorHAnsi" w:eastAsia="Times New Roman" w:hAnsiTheme="minorHAnsi" w:cs="Arial"/>
                <w:b/>
                <w:color w:val="222A35" w:themeColor="text2" w:themeShade="80"/>
                <w:sz w:val="24"/>
                <w:szCs w:val="24"/>
              </w:rPr>
              <w:t xml:space="preserve">: </w:t>
            </w:r>
            <w:r w:rsidR="00033E21" w:rsidRPr="00033E21">
              <w:rPr>
                <w:rFonts w:asciiTheme="minorHAnsi" w:hAnsiTheme="minorHAnsi"/>
                <w:b/>
                <w:color w:val="222A35" w:themeColor="text2" w:themeShade="80"/>
                <w:sz w:val="24"/>
                <w:szCs w:val="24"/>
              </w:rPr>
              <w:t>APPLICANT BEHAVIOUR –THE DATA AND TRENDS</w:t>
            </w:r>
          </w:p>
          <w:p w14:paraId="6D4F6FDC" w14:textId="77777777" w:rsidR="00EF7C0B" w:rsidRPr="00033E21" w:rsidRDefault="00CB58C2" w:rsidP="00F1423C">
            <w:pPr>
              <w:spacing w:before="120" w:after="0"/>
              <w:rPr>
                <w:rFonts w:eastAsia="Times New Roman" w:cs="Arial"/>
                <w:i/>
                <w:color w:val="222A35" w:themeColor="text2" w:themeShade="80"/>
                <w:sz w:val="24"/>
                <w:szCs w:val="24"/>
              </w:rPr>
            </w:pPr>
            <w:r w:rsidRPr="00033E21">
              <w:rPr>
                <w:rFonts w:cs="Arial"/>
                <w:i/>
                <w:color w:val="222A35" w:themeColor="text2" w:themeShade="80"/>
                <w:sz w:val="24"/>
                <w:szCs w:val="24"/>
              </w:rPr>
              <w:t xml:space="preserve">Presenter: </w:t>
            </w:r>
            <w:r w:rsidR="00033E21" w:rsidRPr="00033E21">
              <w:rPr>
                <w:rFonts w:cs="Arial"/>
                <w:i/>
                <w:color w:val="222A35" w:themeColor="text2" w:themeShade="80"/>
                <w:sz w:val="24"/>
                <w:szCs w:val="24"/>
              </w:rPr>
              <w:t>Seth Fleet, Lead Data Scientist, Analysis and Research, UCAS</w:t>
            </w:r>
          </w:p>
        </w:tc>
      </w:tr>
      <w:tr w:rsidR="00033E21" w:rsidRPr="00033E21" w14:paraId="07EE4971" w14:textId="77777777" w:rsidTr="00F1423C">
        <w:trPr>
          <w:trHeight w:val="1247"/>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5A9AA9A" w14:textId="77777777" w:rsidR="00044FD9" w:rsidRPr="00033E21" w:rsidRDefault="0051692F"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2.45</w:t>
            </w:r>
            <w:r w:rsidR="00044FD9" w:rsidRPr="00033E21">
              <w:rPr>
                <w:rFonts w:eastAsia="Times New Roman" w:cs="Arial"/>
                <w:color w:val="222A35" w:themeColor="text2" w:themeShade="80"/>
                <w:sz w:val="24"/>
                <w:szCs w:val="24"/>
              </w:rPr>
              <w:t xml:space="preserve">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290288E6" w14:textId="77777777" w:rsidR="00CB58C2" w:rsidRPr="00033E21" w:rsidRDefault="00044FD9" w:rsidP="00F1423C">
            <w:pPr>
              <w:spacing w:before="120" w:after="0"/>
              <w:ind w:right="34"/>
              <w:rPr>
                <w:rFonts w:cs="Arial"/>
                <w:b/>
                <w:color w:val="222A35" w:themeColor="text2" w:themeShade="80"/>
                <w:sz w:val="24"/>
                <w:szCs w:val="24"/>
              </w:rPr>
            </w:pPr>
            <w:r w:rsidRPr="00033E21">
              <w:rPr>
                <w:rFonts w:eastAsia="Times New Roman" w:cs="Arial"/>
                <w:b/>
                <w:color w:val="222A35" w:themeColor="text2" w:themeShade="80"/>
                <w:sz w:val="24"/>
                <w:szCs w:val="24"/>
              </w:rPr>
              <w:t xml:space="preserve">Session </w:t>
            </w:r>
            <w:r w:rsidR="0027352A" w:rsidRPr="00033E21">
              <w:rPr>
                <w:rFonts w:eastAsia="Times New Roman" w:cs="Arial"/>
                <w:b/>
                <w:color w:val="222A35" w:themeColor="text2" w:themeShade="80"/>
                <w:sz w:val="24"/>
                <w:szCs w:val="24"/>
              </w:rPr>
              <w:t>5</w:t>
            </w:r>
            <w:r w:rsidRPr="00033E21">
              <w:rPr>
                <w:rFonts w:eastAsia="Times New Roman" w:cs="Arial"/>
                <w:b/>
                <w:color w:val="222A35" w:themeColor="text2" w:themeShade="80"/>
                <w:sz w:val="24"/>
                <w:szCs w:val="24"/>
              </w:rPr>
              <w:t>:</w:t>
            </w:r>
            <w:r w:rsidRPr="00033E21">
              <w:rPr>
                <w:rFonts w:eastAsia="Times New Roman" w:cs="Arial"/>
                <w:color w:val="222A35" w:themeColor="text2" w:themeShade="80"/>
                <w:sz w:val="24"/>
                <w:szCs w:val="24"/>
              </w:rPr>
              <w:t xml:space="preserve"> </w:t>
            </w:r>
            <w:r w:rsidR="00CB58C2" w:rsidRPr="00033E21">
              <w:rPr>
                <w:rFonts w:cs="Arial"/>
                <w:b/>
                <w:color w:val="222A35" w:themeColor="text2" w:themeShade="80"/>
                <w:sz w:val="24"/>
                <w:szCs w:val="24"/>
              </w:rPr>
              <w:t>WORKING WITH DIOCESE AND THE SCHOOLS AGENDA</w:t>
            </w:r>
          </w:p>
          <w:p w14:paraId="614AA6CF" w14:textId="77777777" w:rsidR="00EF7C0B" w:rsidRPr="00033E21" w:rsidRDefault="00CB58C2" w:rsidP="00F1423C">
            <w:pPr>
              <w:spacing w:before="120" w:after="0"/>
              <w:ind w:right="34"/>
              <w:rPr>
                <w:rFonts w:cs="Arial"/>
                <w:color w:val="222A35" w:themeColor="text2" w:themeShade="80"/>
                <w:sz w:val="24"/>
                <w:szCs w:val="24"/>
              </w:rPr>
            </w:pPr>
            <w:r w:rsidRPr="00033E21">
              <w:rPr>
                <w:rFonts w:cs="Arial"/>
                <w:i/>
                <w:color w:val="222A35" w:themeColor="text2" w:themeShade="80"/>
                <w:sz w:val="24"/>
                <w:szCs w:val="24"/>
              </w:rPr>
              <w:t>Presenter: Sam Johnson</w:t>
            </w:r>
            <w:r w:rsidR="00033E21" w:rsidRPr="00033E21">
              <w:rPr>
                <w:rFonts w:cs="Arial"/>
                <w:i/>
                <w:color w:val="222A35" w:themeColor="text2" w:themeShade="80"/>
                <w:sz w:val="24"/>
                <w:szCs w:val="24"/>
              </w:rPr>
              <w:t>, Deputy</w:t>
            </w:r>
            <w:r w:rsidR="00033E21">
              <w:rPr>
                <w:rFonts w:cs="Arial"/>
                <w:i/>
                <w:color w:val="222A35" w:themeColor="text2" w:themeShade="80"/>
                <w:sz w:val="24"/>
                <w:szCs w:val="24"/>
              </w:rPr>
              <w:t xml:space="preserve"> Director of Education, Blackburn Diocesan Board of Education</w:t>
            </w:r>
          </w:p>
        </w:tc>
      </w:tr>
      <w:tr w:rsidR="00033E21" w:rsidRPr="00033E21" w14:paraId="0A3CA9A6"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B84194A"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3.30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5CB1049" w14:textId="77777777" w:rsidR="00044FD9" w:rsidRPr="00033E21" w:rsidRDefault="00EF7C0B"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b/>
                <w:color w:val="222A35" w:themeColor="text2" w:themeShade="80"/>
                <w:sz w:val="24"/>
                <w:szCs w:val="24"/>
              </w:rPr>
              <w:t>Question &amp;</w:t>
            </w:r>
            <w:r w:rsidR="00044FD9" w:rsidRPr="00033E21">
              <w:rPr>
                <w:rFonts w:eastAsia="Times New Roman" w:cs="Arial"/>
                <w:b/>
                <w:color w:val="222A35" w:themeColor="text2" w:themeShade="80"/>
                <w:sz w:val="24"/>
                <w:szCs w:val="24"/>
              </w:rPr>
              <w:t xml:space="preserve"> Answer Session</w:t>
            </w:r>
          </w:p>
        </w:tc>
      </w:tr>
      <w:tr w:rsidR="00033E21" w:rsidRPr="00033E21" w14:paraId="7ADE72A6"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444F2C9"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3.45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422ECAC" w14:textId="77777777" w:rsidR="00044FD9" w:rsidRPr="00033E21" w:rsidRDefault="00044FD9" w:rsidP="00F1423C">
            <w:pPr>
              <w:tabs>
                <w:tab w:val="center" w:pos="459"/>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TEA/COFFEE</w:t>
            </w:r>
          </w:p>
        </w:tc>
      </w:tr>
      <w:tr w:rsidR="00033E21" w:rsidRPr="00033E21" w14:paraId="0BB08184" w14:textId="77777777" w:rsidTr="00F1423C">
        <w:trPr>
          <w:trHeight w:val="1247"/>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42E1475C"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4.00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77B7467" w14:textId="77777777" w:rsidR="00033E21" w:rsidRDefault="0027352A" w:rsidP="00F1423C">
            <w:pPr>
              <w:tabs>
                <w:tab w:val="left" w:pos="709"/>
              </w:tabs>
              <w:spacing w:before="120" w:after="0" w:line="240" w:lineRule="auto"/>
              <w:ind w:left="33" w:right="-108"/>
              <w:rPr>
                <w:rFonts w:eastAsia="Times New Roman" w:cs="Arial"/>
                <w:b/>
                <w:color w:val="222A35" w:themeColor="text2" w:themeShade="80"/>
                <w:sz w:val="24"/>
                <w:szCs w:val="24"/>
              </w:rPr>
            </w:pPr>
            <w:r w:rsidRPr="00033E21">
              <w:rPr>
                <w:rFonts w:eastAsia="Times New Roman" w:cs="Arial"/>
                <w:b/>
                <w:color w:val="222A35" w:themeColor="text2" w:themeShade="80"/>
                <w:sz w:val="24"/>
                <w:szCs w:val="24"/>
              </w:rPr>
              <w:t>Session 6</w:t>
            </w:r>
            <w:r w:rsidR="00044FD9" w:rsidRPr="00033E21">
              <w:rPr>
                <w:rFonts w:eastAsia="Times New Roman" w:cs="Arial"/>
                <w:b/>
                <w:color w:val="222A35" w:themeColor="text2" w:themeShade="80"/>
                <w:sz w:val="24"/>
                <w:szCs w:val="24"/>
              </w:rPr>
              <w:t xml:space="preserve">: </w:t>
            </w:r>
            <w:r w:rsidR="00CB58C2" w:rsidRPr="00033E21">
              <w:rPr>
                <w:rFonts w:eastAsia="Times New Roman" w:cs="Arial"/>
                <w:b/>
                <w:color w:val="222A35" w:themeColor="text2" w:themeShade="80"/>
                <w:sz w:val="24"/>
                <w:szCs w:val="24"/>
              </w:rPr>
              <w:t xml:space="preserve">GDPR </w:t>
            </w:r>
            <w:r w:rsidR="00033E21">
              <w:rPr>
                <w:rFonts w:eastAsia="Times New Roman" w:cs="Arial"/>
                <w:b/>
                <w:color w:val="222A35" w:themeColor="text2" w:themeShade="80"/>
                <w:sz w:val="24"/>
                <w:szCs w:val="24"/>
              </w:rPr>
              <w:t>– GETTING PERSONAL</w:t>
            </w:r>
          </w:p>
          <w:p w14:paraId="362D8768" w14:textId="77777777" w:rsidR="00EF7C0B" w:rsidRPr="00033E21" w:rsidRDefault="00CB58C2" w:rsidP="00F1423C">
            <w:pPr>
              <w:tabs>
                <w:tab w:val="left" w:pos="709"/>
              </w:tabs>
              <w:spacing w:before="120" w:after="0" w:line="240" w:lineRule="auto"/>
              <w:ind w:left="33" w:right="-108"/>
              <w:rPr>
                <w:rFonts w:eastAsia="Times New Roman" w:cs="Arial"/>
                <w:b/>
                <w:color w:val="222A35" w:themeColor="text2" w:themeShade="80"/>
                <w:sz w:val="24"/>
                <w:szCs w:val="24"/>
              </w:rPr>
            </w:pPr>
            <w:r w:rsidRPr="00033E21">
              <w:rPr>
                <w:rFonts w:eastAsia="Times New Roman" w:cs="Arial"/>
                <w:i/>
                <w:color w:val="222A35" w:themeColor="text2" w:themeShade="80"/>
                <w:sz w:val="24"/>
                <w:szCs w:val="24"/>
              </w:rPr>
              <w:t>Presenter: Evershed</w:t>
            </w:r>
            <w:r w:rsidR="00033E21" w:rsidRPr="00033E21">
              <w:rPr>
                <w:rFonts w:eastAsia="Times New Roman" w:cs="Arial"/>
                <w:i/>
                <w:color w:val="222A35" w:themeColor="text2" w:themeShade="80"/>
                <w:sz w:val="24"/>
                <w:szCs w:val="24"/>
              </w:rPr>
              <w:t>s</w:t>
            </w:r>
            <w:r w:rsidR="00033E21">
              <w:rPr>
                <w:rFonts w:eastAsia="Times New Roman" w:cs="Arial"/>
                <w:i/>
                <w:color w:val="222A35" w:themeColor="text2" w:themeShade="80"/>
                <w:sz w:val="24"/>
                <w:szCs w:val="24"/>
              </w:rPr>
              <w:t xml:space="preserve"> Sutherland, Diane Gilhooley, Partner</w:t>
            </w:r>
          </w:p>
        </w:tc>
      </w:tr>
      <w:tr w:rsidR="00033E21" w:rsidRPr="00033E21" w14:paraId="24E5AB5D"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D656B8A" w14:textId="77777777" w:rsidR="00044FD9" w:rsidRPr="00033E21" w:rsidRDefault="0051692F"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4.45</w:t>
            </w:r>
            <w:r w:rsidR="00044FD9" w:rsidRPr="00033E21">
              <w:rPr>
                <w:rFonts w:eastAsia="Times New Roman" w:cs="Arial"/>
                <w:color w:val="222A35" w:themeColor="text2" w:themeShade="80"/>
                <w:sz w:val="24"/>
                <w:szCs w:val="24"/>
              </w:rPr>
              <w:t xml:space="preserve">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6DB44A9" w14:textId="77777777" w:rsidR="00044FD9" w:rsidRPr="00033E21" w:rsidRDefault="00EF7C0B"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b/>
                <w:color w:val="222A35" w:themeColor="text2" w:themeShade="80"/>
                <w:sz w:val="24"/>
                <w:szCs w:val="24"/>
              </w:rPr>
              <w:t>Question &amp;</w:t>
            </w:r>
            <w:r w:rsidR="00033E21">
              <w:rPr>
                <w:rFonts w:eastAsia="Times New Roman" w:cs="Arial"/>
                <w:b/>
                <w:color w:val="222A35" w:themeColor="text2" w:themeShade="80"/>
                <w:sz w:val="24"/>
                <w:szCs w:val="24"/>
              </w:rPr>
              <w:t xml:space="preserve"> Answer</w:t>
            </w:r>
            <w:r w:rsidRPr="00033E21">
              <w:rPr>
                <w:rFonts w:eastAsia="Times New Roman" w:cs="Arial"/>
                <w:b/>
                <w:color w:val="222A35" w:themeColor="text2" w:themeShade="80"/>
                <w:sz w:val="24"/>
                <w:szCs w:val="24"/>
              </w:rPr>
              <w:t xml:space="preserve"> Session</w:t>
            </w:r>
          </w:p>
        </w:tc>
      </w:tr>
      <w:tr w:rsidR="00033E21" w:rsidRPr="00033E21" w14:paraId="57C03FFB"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9EBC975"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5.00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59C499A" w14:textId="77777777" w:rsidR="00044FD9" w:rsidRPr="00033E21" w:rsidRDefault="00033E21" w:rsidP="00F1423C">
            <w:pPr>
              <w:tabs>
                <w:tab w:val="left" w:pos="709"/>
              </w:tabs>
              <w:spacing w:before="120" w:after="0" w:line="240" w:lineRule="auto"/>
              <w:ind w:left="33" w:right="-108"/>
              <w:rPr>
                <w:rFonts w:eastAsia="Times New Roman" w:cs="Arial"/>
                <w:color w:val="222A35" w:themeColor="text2" w:themeShade="80"/>
                <w:sz w:val="24"/>
                <w:szCs w:val="24"/>
              </w:rPr>
            </w:pPr>
            <w:r>
              <w:rPr>
                <w:rFonts w:eastAsia="Times New Roman" w:cs="Arial"/>
                <w:color w:val="222A35" w:themeColor="text2" w:themeShade="80"/>
                <w:sz w:val="24"/>
                <w:szCs w:val="24"/>
              </w:rPr>
              <w:t>CLOSE</w:t>
            </w:r>
          </w:p>
        </w:tc>
      </w:tr>
      <w:tr w:rsidR="00033E21" w:rsidRPr="00033E21" w14:paraId="322B180D"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5637261"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7.00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3279FD2"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 xml:space="preserve">Evening Reception </w:t>
            </w:r>
            <w:r w:rsidRPr="00033E21">
              <w:rPr>
                <w:rFonts w:eastAsia="Times New Roman" w:cs="Arial"/>
                <w:i/>
                <w:color w:val="222A35" w:themeColor="text2" w:themeShade="80"/>
                <w:sz w:val="24"/>
                <w:szCs w:val="24"/>
              </w:rPr>
              <w:t>(sponsored by</w:t>
            </w:r>
            <w:r w:rsidR="00CB58C2" w:rsidRPr="00033E21">
              <w:rPr>
                <w:rFonts w:eastAsia="Times New Roman" w:cs="Arial"/>
                <w:i/>
                <w:color w:val="222A35" w:themeColor="text2" w:themeShade="80"/>
                <w:sz w:val="24"/>
                <w:szCs w:val="24"/>
              </w:rPr>
              <w:t xml:space="preserve"> Eversheds</w:t>
            </w:r>
            <w:r w:rsidR="00033E21">
              <w:rPr>
                <w:rFonts w:eastAsia="Times New Roman" w:cs="Arial"/>
                <w:i/>
                <w:color w:val="222A35" w:themeColor="text2" w:themeShade="80"/>
                <w:sz w:val="24"/>
                <w:szCs w:val="24"/>
              </w:rPr>
              <w:t xml:space="preserve"> Sutherland</w:t>
            </w:r>
            <w:r w:rsidR="00CB58C2" w:rsidRPr="00033E21">
              <w:rPr>
                <w:rFonts w:eastAsia="Times New Roman" w:cs="Arial"/>
                <w:i/>
                <w:color w:val="222A35" w:themeColor="text2" w:themeShade="80"/>
                <w:sz w:val="24"/>
                <w:szCs w:val="24"/>
              </w:rPr>
              <w:t xml:space="preserve"> </w:t>
            </w:r>
            <w:r w:rsidRPr="00033E21">
              <w:rPr>
                <w:rFonts w:eastAsia="Times New Roman" w:cs="Arial"/>
                <w:i/>
                <w:color w:val="222A35" w:themeColor="text2" w:themeShade="80"/>
                <w:sz w:val="24"/>
                <w:szCs w:val="24"/>
              </w:rPr>
              <w:t>)</w:t>
            </w:r>
          </w:p>
        </w:tc>
      </w:tr>
      <w:tr w:rsidR="00033E21" w:rsidRPr="00033E21" w14:paraId="7059A526"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A467F9E"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7.30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D9AA285"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 xml:space="preserve">Dinner and Bar </w:t>
            </w:r>
            <w:r w:rsidRPr="00033E21">
              <w:rPr>
                <w:rFonts w:eastAsia="Times New Roman" w:cs="Arial"/>
                <w:i/>
                <w:color w:val="222A35" w:themeColor="text2" w:themeShade="80"/>
                <w:sz w:val="24"/>
                <w:szCs w:val="24"/>
              </w:rPr>
              <w:t>(Dress code: smart/casual)</w:t>
            </w:r>
          </w:p>
        </w:tc>
      </w:tr>
    </w:tbl>
    <w:p w14:paraId="3A21A508" w14:textId="77777777" w:rsidR="00044FD9" w:rsidRPr="00CB58C2" w:rsidRDefault="00044FD9">
      <w:pPr>
        <w:rPr>
          <w:color w:val="222A35" w:themeColor="text2" w:themeShade="80"/>
        </w:rPr>
      </w:pPr>
      <w:r w:rsidRPr="00CB58C2">
        <w:rPr>
          <w:color w:val="222A35" w:themeColor="text2" w:themeShade="80"/>
        </w:rPr>
        <w:br w:type="page"/>
      </w:r>
    </w:p>
    <w:tbl>
      <w:tblPr>
        <w:tblW w:w="9923" w:type="dxa"/>
        <w:tblInd w:w="-1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135"/>
        <w:gridCol w:w="8788"/>
      </w:tblGrid>
      <w:tr w:rsidR="00EF4B85" w:rsidRPr="00EF4B85" w14:paraId="1986EE3C" w14:textId="77777777" w:rsidTr="00F1423C">
        <w:tc>
          <w:tcPr>
            <w:tcW w:w="9923" w:type="dxa"/>
            <w:gridSpan w:val="2"/>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shd w:val="clear" w:color="auto" w:fill="002060"/>
          </w:tcPr>
          <w:p w14:paraId="37C4F20F" w14:textId="77777777" w:rsidR="00044FD9" w:rsidRPr="00EF4B85" w:rsidRDefault="00044FD9" w:rsidP="00F1423C">
            <w:pPr>
              <w:tabs>
                <w:tab w:val="left" w:pos="709"/>
              </w:tabs>
              <w:spacing w:before="120" w:after="0"/>
              <w:rPr>
                <w:rFonts w:cs="Arial"/>
                <w:color w:val="222A35" w:themeColor="text2" w:themeShade="80"/>
                <w:sz w:val="24"/>
                <w:szCs w:val="24"/>
              </w:rPr>
            </w:pPr>
            <w:r w:rsidRPr="00EF4B85">
              <w:rPr>
                <w:rFonts w:cs="Arial"/>
                <w:b/>
                <w:color w:val="FFFFFF" w:themeColor="background1"/>
                <w:sz w:val="32"/>
                <w:szCs w:val="24"/>
              </w:rPr>
              <w:lastRenderedPageBreak/>
              <w:t xml:space="preserve">FRIDAY </w:t>
            </w:r>
            <w:r w:rsidR="000303DD" w:rsidRPr="00EF4B85">
              <w:rPr>
                <w:rFonts w:cs="Arial"/>
                <w:b/>
                <w:color w:val="FFFFFF" w:themeColor="background1"/>
                <w:sz w:val="32"/>
                <w:szCs w:val="24"/>
              </w:rPr>
              <w:t>13</w:t>
            </w:r>
            <w:r w:rsidRPr="00EF4B85">
              <w:rPr>
                <w:rFonts w:cs="Arial"/>
                <w:b/>
                <w:color w:val="FFFFFF" w:themeColor="background1"/>
                <w:sz w:val="32"/>
                <w:szCs w:val="24"/>
                <w:vertAlign w:val="superscript"/>
              </w:rPr>
              <w:t>TH</w:t>
            </w:r>
            <w:r w:rsidR="000303DD" w:rsidRPr="00EF4B85">
              <w:rPr>
                <w:rFonts w:cs="Arial"/>
                <w:b/>
                <w:color w:val="FFFFFF" w:themeColor="background1"/>
                <w:sz w:val="32"/>
                <w:szCs w:val="24"/>
              </w:rPr>
              <w:t xml:space="preserve"> APRIL 2018</w:t>
            </w:r>
          </w:p>
        </w:tc>
      </w:tr>
      <w:tr w:rsidR="00EF4B85" w:rsidRPr="00EF4B85" w14:paraId="5F9C1311"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686E43E5" w14:textId="77777777" w:rsidR="00044FD9" w:rsidRPr="00EF4B85"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EF4B85">
              <w:rPr>
                <w:rFonts w:eastAsia="Times New Roman" w:cs="Arial"/>
                <w:color w:val="222A35" w:themeColor="text2" w:themeShade="80"/>
                <w:sz w:val="24"/>
                <w:szCs w:val="24"/>
              </w:rPr>
              <w:t>8.00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692F88B2" w14:textId="77777777" w:rsidR="00044FD9" w:rsidRPr="00EF4B85" w:rsidRDefault="006C4B5E" w:rsidP="00F1423C">
            <w:pPr>
              <w:tabs>
                <w:tab w:val="left" w:pos="709"/>
              </w:tabs>
              <w:spacing w:before="120" w:after="0" w:line="240" w:lineRule="auto"/>
              <w:ind w:left="33" w:right="-108"/>
              <w:rPr>
                <w:rFonts w:eastAsia="Times New Roman" w:cs="Arial"/>
                <w:color w:val="222A35" w:themeColor="text2" w:themeShade="80"/>
                <w:sz w:val="24"/>
                <w:szCs w:val="24"/>
              </w:rPr>
            </w:pPr>
            <w:r w:rsidRPr="00EF4B85">
              <w:rPr>
                <w:rFonts w:eastAsia="Times New Roman" w:cs="Arial"/>
                <w:color w:val="222A35" w:themeColor="text2" w:themeShade="80"/>
                <w:sz w:val="24"/>
                <w:szCs w:val="24"/>
              </w:rPr>
              <w:t>BREAKFAST</w:t>
            </w:r>
          </w:p>
        </w:tc>
      </w:tr>
      <w:tr w:rsidR="00EF4B85" w:rsidRPr="00EF4B85" w14:paraId="70598F11"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1945D6E" w14:textId="77777777" w:rsidR="00044FD9" w:rsidRPr="00EF4B85"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EF4B85">
              <w:rPr>
                <w:rFonts w:eastAsia="Times New Roman" w:cs="Arial"/>
                <w:color w:val="222A35" w:themeColor="text2" w:themeShade="80"/>
                <w:sz w:val="24"/>
                <w:szCs w:val="24"/>
              </w:rPr>
              <w:t>9.30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3D0E7CE" w14:textId="77777777" w:rsidR="00044FD9" w:rsidRPr="006C4B5E" w:rsidRDefault="00EF4B85" w:rsidP="00F1423C">
            <w:pPr>
              <w:tabs>
                <w:tab w:val="left" w:pos="709"/>
              </w:tabs>
              <w:spacing w:before="120" w:after="0" w:line="240" w:lineRule="auto"/>
              <w:ind w:left="33" w:right="-108"/>
              <w:rPr>
                <w:rFonts w:eastAsia="Times New Roman" w:cs="Arial"/>
                <w:b/>
                <w:color w:val="222A35" w:themeColor="text2" w:themeShade="80"/>
                <w:sz w:val="24"/>
                <w:szCs w:val="24"/>
              </w:rPr>
            </w:pPr>
            <w:r w:rsidRPr="006C4B5E">
              <w:rPr>
                <w:rFonts w:eastAsia="Times New Roman" w:cs="Arial"/>
                <w:b/>
                <w:color w:val="222A35" w:themeColor="text2" w:themeShade="80"/>
                <w:sz w:val="24"/>
                <w:szCs w:val="24"/>
              </w:rPr>
              <w:t xml:space="preserve">AMHEC </w:t>
            </w:r>
            <w:r w:rsidR="00044FD9" w:rsidRPr="006C4B5E">
              <w:rPr>
                <w:rFonts w:eastAsia="Times New Roman" w:cs="Arial"/>
                <w:b/>
                <w:color w:val="222A35" w:themeColor="text2" w:themeShade="80"/>
                <w:sz w:val="24"/>
                <w:szCs w:val="24"/>
              </w:rPr>
              <w:t>Annual General Meeting</w:t>
            </w:r>
          </w:p>
        </w:tc>
      </w:tr>
      <w:tr w:rsidR="00EF4B85" w:rsidRPr="00EF4B85" w14:paraId="2F61E56D" w14:textId="77777777" w:rsidTr="00F1423C">
        <w:trPr>
          <w:trHeight w:val="1247"/>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6D28496" w14:textId="77777777" w:rsidR="00044FD9" w:rsidRPr="00EF4B85"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EF4B85">
              <w:rPr>
                <w:rFonts w:eastAsia="Times New Roman" w:cs="Arial"/>
                <w:color w:val="222A35" w:themeColor="text2" w:themeShade="80"/>
                <w:sz w:val="24"/>
                <w:szCs w:val="24"/>
              </w:rPr>
              <w:t>10.00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45354509" w14:textId="77777777" w:rsidR="000303DD" w:rsidRPr="00EF4B85" w:rsidRDefault="0027352A" w:rsidP="00F1423C">
            <w:pPr>
              <w:tabs>
                <w:tab w:val="left" w:pos="709"/>
              </w:tabs>
              <w:spacing w:before="120" w:after="0" w:line="240" w:lineRule="auto"/>
              <w:ind w:left="33" w:right="-108"/>
              <w:rPr>
                <w:rFonts w:eastAsia="Times New Roman" w:cs="Arial"/>
                <w:b/>
                <w:color w:val="222A35" w:themeColor="text2" w:themeShade="80"/>
                <w:sz w:val="24"/>
                <w:szCs w:val="24"/>
              </w:rPr>
            </w:pPr>
            <w:r w:rsidRPr="00EF4B85">
              <w:rPr>
                <w:rFonts w:eastAsia="Times New Roman" w:cs="Arial"/>
                <w:b/>
                <w:color w:val="222A35" w:themeColor="text2" w:themeShade="80"/>
                <w:sz w:val="24"/>
                <w:szCs w:val="24"/>
              </w:rPr>
              <w:t>Session 7</w:t>
            </w:r>
            <w:r w:rsidR="00044FD9" w:rsidRPr="00EF4B85">
              <w:rPr>
                <w:rFonts w:eastAsia="Times New Roman" w:cs="Arial"/>
                <w:b/>
                <w:color w:val="222A35" w:themeColor="text2" w:themeShade="80"/>
                <w:sz w:val="24"/>
                <w:szCs w:val="24"/>
              </w:rPr>
              <w:t xml:space="preserve">: </w:t>
            </w:r>
            <w:r w:rsidR="00EF4B85">
              <w:rPr>
                <w:rFonts w:eastAsia="Times New Roman" w:cs="Arial"/>
                <w:b/>
                <w:color w:val="222A35" w:themeColor="text2" w:themeShade="80"/>
                <w:sz w:val="24"/>
                <w:szCs w:val="24"/>
              </w:rPr>
              <w:t>PRIORIT</w:t>
            </w:r>
            <w:r w:rsidR="007A492B">
              <w:rPr>
                <w:rFonts w:eastAsia="Times New Roman" w:cs="Arial"/>
                <w:b/>
                <w:color w:val="222A35" w:themeColor="text2" w:themeShade="80"/>
                <w:sz w:val="24"/>
                <w:szCs w:val="24"/>
              </w:rPr>
              <w:t>I</w:t>
            </w:r>
            <w:r w:rsidR="00EF4B85">
              <w:rPr>
                <w:rFonts w:eastAsia="Times New Roman" w:cs="Arial"/>
                <w:b/>
                <w:color w:val="222A35" w:themeColor="text2" w:themeShade="80"/>
                <w:sz w:val="24"/>
                <w:szCs w:val="24"/>
              </w:rPr>
              <w:t>ES FOR</w:t>
            </w:r>
            <w:r w:rsidR="00C03E35" w:rsidRPr="00EF4B85">
              <w:rPr>
                <w:rFonts w:eastAsia="Times New Roman" w:cs="Arial"/>
                <w:b/>
                <w:color w:val="222A35" w:themeColor="text2" w:themeShade="80"/>
                <w:sz w:val="24"/>
                <w:szCs w:val="24"/>
              </w:rPr>
              <w:t xml:space="preserve"> THE OFFICE FOR STUDENTS</w:t>
            </w:r>
            <w:r w:rsidR="006C4B5E">
              <w:rPr>
                <w:rFonts w:eastAsia="Times New Roman" w:cs="Arial"/>
                <w:b/>
                <w:color w:val="222A35" w:themeColor="text2" w:themeShade="80"/>
                <w:sz w:val="24"/>
                <w:szCs w:val="24"/>
              </w:rPr>
              <w:t xml:space="preserve"> AND SECTOR FIN</w:t>
            </w:r>
            <w:r w:rsidR="00EF4B85">
              <w:rPr>
                <w:rFonts w:eastAsia="Times New Roman" w:cs="Arial"/>
                <w:b/>
                <w:color w:val="222A35" w:themeColor="text2" w:themeShade="80"/>
                <w:sz w:val="24"/>
                <w:szCs w:val="24"/>
              </w:rPr>
              <w:t>ANCE</w:t>
            </w:r>
          </w:p>
          <w:p w14:paraId="27A63C3E" w14:textId="77777777" w:rsidR="00044FD9" w:rsidRPr="00EF4B85" w:rsidRDefault="00C03E35" w:rsidP="00F1423C">
            <w:pPr>
              <w:tabs>
                <w:tab w:val="left" w:pos="709"/>
              </w:tabs>
              <w:spacing w:before="120" w:after="0" w:line="240" w:lineRule="auto"/>
              <w:ind w:left="33" w:right="-108"/>
              <w:rPr>
                <w:rFonts w:eastAsia="Times New Roman" w:cs="Arial"/>
                <w:i/>
                <w:color w:val="222A35" w:themeColor="text2" w:themeShade="80"/>
                <w:sz w:val="24"/>
                <w:szCs w:val="24"/>
              </w:rPr>
            </w:pPr>
            <w:r w:rsidRPr="00EF4B85">
              <w:rPr>
                <w:rFonts w:eastAsia="Times New Roman" w:cs="Arial"/>
                <w:i/>
                <w:color w:val="222A35" w:themeColor="text2" w:themeShade="80"/>
                <w:sz w:val="24"/>
                <w:szCs w:val="24"/>
              </w:rPr>
              <w:t>Presenter: Vicky Howlett</w:t>
            </w:r>
            <w:r w:rsidR="00EF4B85">
              <w:rPr>
                <w:rFonts w:eastAsia="Times New Roman" w:cs="Arial"/>
                <w:i/>
                <w:color w:val="222A35" w:themeColor="text2" w:themeShade="80"/>
                <w:sz w:val="24"/>
                <w:szCs w:val="24"/>
              </w:rPr>
              <w:t>, Senior Assurance Advisor, HEFCE/ Office for Students</w:t>
            </w:r>
          </w:p>
        </w:tc>
      </w:tr>
      <w:tr w:rsidR="00EF4B85" w:rsidRPr="00EF4B85" w14:paraId="616421C0" w14:textId="77777777" w:rsidTr="00F1423C">
        <w:trPr>
          <w:trHeight w:val="1247"/>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9AB4456" w14:textId="77777777" w:rsidR="00044FD9" w:rsidRPr="00EF4B85" w:rsidRDefault="006C4B5E" w:rsidP="00F1423C">
            <w:pPr>
              <w:tabs>
                <w:tab w:val="left" w:pos="709"/>
              </w:tabs>
              <w:spacing w:before="120" w:after="0" w:line="240" w:lineRule="auto"/>
              <w:ind w:left="33" w:right="-108"/>
              <w:rPr>
                <w:rFonts w:eastAsia="Times New Roman" w:cs="Arial"/>
                <w:color w:val="222A35" w:themeColor="text2" w:themeShade="80"/>
                <w:sz w:val="24"/>
                <w:szCs w:val="24"/>
              </w:rPr>
            </w:pPr>
            <w:r>
              <w:rPr>
                <w:rFonts w:eastAsia="Times New Roman" w:cs="Arial"/>
                <w:color w:val="222A35" w:themeColor="text2" w:themeShade="80"/>
                <w:sz w:val="24"/>
                <w:szCs w:val="24"/>
              </w:rPr>
              <w:t>10.45</w:t>
            </w:r>
            <w:r w:rsidR="00044FD9" w:rsidRPr="00EF4B85">
              <w:rPr>
                <w:rFonts w:eastAsia="Times New Roman" w:cs="Arial"/>
                <w:color w:val="222A35" w:themeColor="text2" w:themeShade="80"/>
                <w:sz w:val="24"/>
                <w:szCs w:val="24"/>
              </w:rPr>
              <w:t xml:space="preserve">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A698ADC" w14:textId="77777777" w:rsidR="00C03E35" w:rsidRPr="00EF4B85" w:rsidRDefault="00044FD9" w:rsidP="00F1423C">
            <w:pPr>
              <w:tabs>
                <w:tab w:val="left" w:pos="709"/>
              </w:tabs>
              <w:spacing w:before="120" w:after="0" w:line="240" w:lineRule="auto"/>
              <w:ind w:left="33" w:right="-108"/>
              <w:rPr>
                <w:rFonts w:eastAsia="Times New Roman" w:cs="Arial"/>
                <w:b/>
                <w:color w:val="222A35" w:themeColor="text2" w:themeShade="80"/>
                <w:sz w:val="24"/>
                <w:szCs w:val="24"/>
              </w:rPr>
            </w:pPr>
            <w:r w:rsidRPr="00EF4B85">
              <w:rPr>
                <w:rFonts w:eastAsia="Times New Roman" w:cs="Arial"/>
                <w:b/>
                <w:color w:val="222A35" w:themeColor="text2" w:themeShade="80"/>
                <w:sz w:val="24"/>
                <w:szCs w:val="24"/>
              </w:rPr>
              <w:t xml:space="preserve">Session </w:t>
            </w:r>
            <w:r w:rsidR="0027352A" w:rsidRPr="00EF4B85">
              <w:rPr>
                <w:rFonts w:eastAsia="Times New Roman" w:cs="Arial"/>
                <w:b/>
                <w:color w:val="222A35" w:themeColor="text2" w:themeShade="80"/>
                <w:sz w:val="24"/>
                <w:szCs w:val="24"/>
              </w:rPr>
              <w:t>8</w:t>
            </w:r>
            <w:r w:rsidRPr="00EF4B85">
              <w:rPr>
                <w:rFonts w:eastAsia="Times New Roman" w:cs="Arial"/>
                <w:b/>
                <w:color w:val="222A35" w:themeColor="text2" w:themeShade="80"/>
                <w:sz w:val="24"/>
                <w:szCs w:val="24"/>
              </w:rPr>
              <w:t xml:space="preserve">: </w:t>
            </w:r>
            <w:r w:rsidR="006C4B5E">
              <w:rPr>
                <w:rFonts w:eastAsia="Times New Roman" w:cs="Arial"/>
                <w:b/>
                <w:color w:val="222A35" w:themeColor="text2" w:themeShade="80"/>
                <w:sz w:val="24"/>
                <w:szCs w:val="24"/>
              </w:rPr>
              <w:t>THE FUTURE OF TEACHER EDUC</w:t>
            </w:r>
            <w:r w:rsidR="007A492B">
              <w:rPr>
                <w:rFonts w:eastAsia="Times New Roman" w:cs="Arial"/>
                <w:b/>
                <w:color w:val="222A35" w:themeColor="text2" w:themeShade="80"/>
                <w:sz w:val="24"/>
                <w:szCs w:val="24"/>
              </w:rPr>
              <w:t>A</w:t>
            </w:r>
            <w:r w:rsidR="006C4B5E" w:rsidRPr="00EF4B85">
              <w:rPr>
                <w:rFonts w:eastAsia="Times New Roman" w:cs="Arial"/>
                <w:b/>
                <w:color w:val="222A35" w:themeColor="text2" w:themeShade="80"/>
                <w:sz w:val="24"/>
                <w:szCs w:val="24"/>
              </w:rPr>
              <w:t>TIO</w:t>
            </w:r>
            <w:r w:rsidR="006C4B5E">
              <w:rPr>
                <w:rFonts w:eastAsia="Times New Roman" w:cs="Arial"/>
                <w:b/>
                <w:color w:val="222A35" w:themeColor="text2" w:themeShade="80"/>
                <w:sz w:val="24"/>
                <w:szCs w:val="24"/>
              </w:rPr>
              <w:t>N AND OPPORTUNITIES FOR UNIVERSITIES</w:t>
            </w:r>
            <w:bookmarkStart w:id="1" w:name="_GoBack"/>
            <w:bookmarkEnd w:id="1"/>
          </w:p>
          <w:p w14:paraId="5E00D7D0" w14:textId="77777777" w:rsidR="00044FD9" w:rsidRPr="00EF4B85" w:rsidRDefault="00816529" w:rsidP="00F1423C">
            <w:pPr>
              <w:tabs>
                <w:tab w:val="left" w:pos="709"/>
              </w:tabs>
              <w:spacing w:before="120" w:after="0" w:line="240" w:lineRule="auto"/>
              <w:ind w:left="33" w:right="-108"/>
              <w:rPr>
                <w:rFonts w:eastAsia="Times New Roman" w:cs="Arial"/>
                <w:color w:val="222A35" w:themeColor="text2" w:themeShade="80"/>
                <w:sz w:val="24"/>
                <w:szCs w:val="24"/>
              </w:rPr>
            </w:pPr>
            <w:r w:rsidRPr="00EF4B85">
              <w:rPr>
                <w:rFonts w:cs="Arial"/>
                <w:i/>
                <w:color w:val="222A35" w:themeColor="text2" w:themeShade="80"/>
                <w:sz w:val="24"/>
                <w:szCs w:val="24"/>
              </w:rPr>
              <w:t>Presenter:</w:t>
            </w:r>
            <w:r w:rsidR="00044FD9" w:rsidRPr="00EF4B85">
              <w:rPr>
                <w:rFonts w:cs="Arial"/>
                <w:i/>
                <w:color w:val="222A35" w:themeColor="text2" w:themeShade="80"/>
                <w:sz w:val="24"/>
                <w:szCs w:val="24"/>
              </w:rPr>
              <w:t xml:space="preserve"> </w:t>
            </w:r>
            <w:r w:rsidRPr="00EF4B85">
              <w:rPr>
                <w:rFonts w:cs="Arial"/>
                <w:i/>
                <w:color w:val="222A35" w:themeColor="text2" w:themeShade="80"/>
                <w:sz w:val="24"/>
                <w:szCs w:val="24"/>
              </w:rPr>
              <w:t xml:space="preserve">James </w:t>
            </w:r>
            <w:r w:rsidR="006C4B5E">
              <w:rPr>
                <w:rFonts w:cs="Arial"/>
                <w:i/>
                <w:color w:val="222A35" w:themeColor="text2" w:themeShade="80"/>
                <w:sz w:val="24"/>
                <w:szCs w:val="24"/>
              </w:rPr>
              <w:t>O’</w:t>
            </w:r>
            <w:r w:rsidR="006C4B5E" w:rsidRPr="00EF4B85">
              <w:rPr>
                <w:rFonts w:cs="Arial"/>
                <w:i/>
                <w:color w:val="222A35" w:themeColor="text2" w:themeShade="80"/>
                <w:sz w:val="24"/>
                <w:szCs w:val="24"/>
              </w:rPr>
              <w:t>Donoghue</w:t>
            </w:r>
            <w:r w:rsidR="006C4B5E">
              <w:rPr>
                <w:rFonts w:cs="Arial"/>
                <w:i/>
                <w:color w:val="222A35" w:themeColor="text2" w:themeShade="80"/>
                <w:sz w:val="24"/>
                <w:szCs w:val="24"/>
              </w:rPr>
              <w:t>, National College of Teaching and Leadership (NCTL)</w:t>
            </w:r>
          </w:p>
        </w:tc>
      </w:tr>
      <w:tr w:rsidR="00EF4B85" w:rsidRPr="00EF4B85" w14:paraId="3AB4F943"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96F9EC3" w14:textId="77777777" w:rsidR="00044FD9" w:rsidRPr="00EF4B85" w:rsidRDefault="006C4B5E" w:rsidP="00F1423C">
            <w:pPr>
              <w:tabs>
                <w:tab w:val="left" w:pos="709"/>
              </w:tabs>
              <w:spacing w:before="120" w:after="0" w:line="240" w:lineRule="auto"/>
              <w:ind w:left="33" w:right="-108"/>
              <w:rPr>
                <w:rFonts w:eastAsia="Times New Roman" w:cs="Arial"/>
                <w:color w:val="222A35" w:themeColor="text2" w:themeShade="80"/>
                <w:sz w:val="24"/>
                <w:szCs w:val="24"/>
              </w:rPr>
            </w:pPr>
            <w:r>
              <w:rPr>
                <w:rFonts w:eastAsia="Times New Roman" w:cs="Arial"/>
                <w:color w:val="222A35" w:themeColor="text2" w:themeShade="80"/>
                <w:sz w:val="24"/>
                <w:szCs w:val="24"/>
              </w:rPr>
              <w:t>11.30</w:t>
            </w:r>
            <w:r w:rsidR="00044FD9" w:rsidRPr="00EF4B85">
              <w:rPr>
                <w:rFonts w:eastAsia="Times New Roman" w:cs="Arial"/>
                <w:color w:val="222A35" w:themeColor="text2" w:themeShade="80"/>
                <w:sz w:val="24"/>
                <w:szCs w:val="24"/>
              </w:rPr>
              <w:t xml:space="preserve">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2A2A7AC7" w14:textId="77777777" w:rsidR="00044FD9" w:rsidRPr="00EF4B85" w:rsidRDefault="006C4B5E" w:rsidP="00F1423C">
            <w:pPr>
              <w:tabs>
                <w:tab w:val="left" w:pos="709"/>
              </w:tabs>
              <w:spacing w:before="120" w:after="0" w:line="240" w:lineRule="auto"/>
              <w:ind w:left="33" w:right="-108"/>
              <w:rPr>
                <w:rFonts w:eastAsia="Times New Roman" w:cs="Arial"/>
                <w:color w:val="222A35" w:themeColor="text2" w:themeShade="80"/>
                <w:sz w:val="24"/>
                <w:szCs w:val="24"/>
              </w:rPr>
            </w:pPr>
            <w:r w:rsidRPr="00EF4B85">
              <w:rPr>
                <w:rFonts w:eastAsia="Times New Roman" w:cs="Arial"/>
                <w:color w:val="222A35" w:themeColor="text2" w:themeShade="80"/>
                <w:sz w:val="24"/>
                <w:szCs w:val="24"/>
              </w:rPr>
              <w:t>TEA/COFFEE</w:t>
            </w:r>
          </w:p>
        </w:tc>
      </w:tr>
      <w:tr w:rsidR="00EF4B85" w:rsidRPr="00EF4B85" w14:paraId="36C0C779" w14:textId="77777777" w:rsidTr="00F1423C">
        <w:trPr>
          <w:trHeight w:val="1247"/>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4BCB586E" w14:textId="77777777" w:rsidR="00044FD9" w:rsidRPr="00EF4B85" w:rsidRDefault="006C4B5E" w:rsidP="00F1423C">
            <w:pPr>
              <w:tabs>
                <w:tab w:val="left" w:pos="709"/>
              </w:tabs>
              <w:spacing w:before="120" w:after="0" w:line="240" w:lineRule="auto"/>
              <w:ind w:left="33" w:right="-108"/>
              <w:rPr>
                <w:rFonts w:eastAsia="Times New Roman" w:cs="Arial"/>
                <w:color w:val="222A35" w:themeColor="text2" w:themeShade="80"/>
                <w:sz w:val="24"/>
                <w:szCs w:val="24"/>
              </w:rPr>
            </w:pPr>
            <w:r>
              <w:rPr>
                <w:rFonts w:eastAsia="Times New Roman" w:cs="Arial"/>
                <w:color w:val="222A35" w:themeColor="text2" w:themeShade="80"/>
                <w:sz w:val="24"/>
                <w:szCs w:val="24"/>
              </w:rPr>
              <w:t>11.45</w:t>
            </w:r>
            <w:r w:rsidR="00044FD9" w:rsidRPr="00EF4B85">
              <w:rPr>
                <w:rFonts w:eastAsia="Times New Roman" w:cs="Arial"/>
                <w:color w:val="222A35" w:themeColor="text2" w:themeShade="80"/>
                <w:sz w:val="24"/>
                <w:szCs w:val="24"/>
              </w:rPr>
              <w:t xml:space="preserve">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30C4CAD" w14:textId="77777777" w:rsidR="0049312D" w:rsidRPr="00EF4B85" w:rsidRDefault="00044FD9" w:rsidP="00F1423C">
            <w:pPr>
              <w:spacing w:before="120" w:after="0"/>
              <w:rPr>
                <w:b/>
                <w:color w:val="222A35" w:themeColor="text2" w:themeShade="80"/>
                <w:sz w:val="24"/>
                <w:szCs w:val="24"/>
              </w:rPr>
            </w:pPr>
            <w:r w:rsidRPr="00EF4B85">
              <w:rPr>
                <w:rFonts w:eastAsia="Times New Roman" w:cs="Arial"/>
                <w:b/>
                <w:color w:val="222A35" w:themeColor="text2" w:themeShade="80"/>
                <w:sz w:val="24"/>
                <w:szCs w:val="24"/>
              </w:rPr>
              <w:t xml:space="preserve">Session </w:t>
            </w:r>
            <w:r w:rsidR="0027352A" w:rsidRPr="00EF4B85">
              <w:rPr>
                <w:rFonts w:eastAsia="Times New Roman" w:cs="Arial"/>
                <w:b/>
                <w:color w:val="222A35" w:themeColor="text2" w:themeShade="80"/>
                <w:sz w:val="24"/>
                <w:szCs w:val="24"/>
              </w:rPr>
              <w:t>9</w:t>
            </w:r>
            <w:r w:rsidRPr="00EF4B85">
              <w:rPr>
                <w:rFonts w:eastAsia="Times New Roman" w:cs="Arial"/>
                <w:b/>
                <w:color w:val="222A35" w:themeColor="text2" w:themeShade="80"/>
                <w:sz w:val="24"/>
                <w:szCs w:val="24"/>
              </w:rPr>
              <w:t xml:space="preserve">: </w:t>
            </w:r>
            <w:r w:rsidR="006C4B5E" w:rsidRPr="00EF4B85">
              <w:rPr>
                <w:b/>
                <w:color w:val="222A35" w:themeColor="text2" w:themeShade="80"/>
                <w:sz w:val="24"/>
                <w:szCs w:val="24"/>
              </w:rPr>
              <w:t>STUDENT MENTAL HEALTH: A PROPORTIONATE RESPONSE OR SHOULD UNIVERSITIES DO MORE, MORE, MORE?</w:t>
            </w:r>
          </w:p>
          <w:p w14:paraId="19E66516" w14:textId="77777777" w:rsidR="00044FD9" w:rsidRPr="00EF4B85" w:rsidRDefault="00C03E35" w:rsidP="00F1423C">
            <w:pPr>
              <w:tabs>
                <w:tab w:val="left" w:pos="709"/>
              </w:tabs>
              <w:spacing w:before="120" w:after="0" w:line="240" w:lineRule="auto"/>
              <w:ind w:left="33" w:right="-108"/>
              <w:rPr>
                <w:rFonts w:eastAsia="Times New Roman" w:cs="Arial"/>
                <w:i/>
                <w:color w:val="222A35" w:themeColor="text2" w:themeShade="80"/>
                <w:sz w:val="24"/>
                <w:szCs w:val="24"/>
              </w:rPr>
            </w:pPr>
            <w:r w:rsidRPr="006C4B5E">
              <w:rPr>
                <w:rFonts w:eastAsia="Times New Roman" w:cs="Arial"/>
                <w:i/>
                <w:color w:val="222A35" w:themeColor="text2" w:themeShade="80"/>
                <w:sz w:val="24"/>
                <w:szCs w:val="24"/>
              </w:rPr>
              <w:t xml:space="preserve">Presenter: </w:t>
            </w:r>
            <w:r w:rsidR="00816529" w:rsidRPr="006C4B5E">
              <w:rPr>
                <w:rFonts w:eastAsia="Times New Roman" w:cs="Arial"/>
                <w:i/>
                <w:color w:val="222A35" w:themeColor="text2" w:themeShade="80"/>
                <w:sz w:val="24"/>
                <w:szCs w:val="24"/>
              </w:rPr>
              <w:t>Nic Streatfield, Head of Student Support</w:t>
            </w:r>
            <w:r w:rsidR="006C4B5E">
              <w:rPr>
                <w:rFonts w:eastAsia="Times New Roman" w:cs="Arial"/>
                <w:i/>
                <w:color w:val="222A35" w:themeColor="text2" w:themeShade="80"/>
                <w:sz w:val="24"/>
                <w:szCs w:val="24"/>
              </w:rPr>
              <w:t xml:space="preserve">, </w:t>
            </w:r>
            <w:r w:rsidRPr="006C4B5E">
              <w:rPr>
                <w:rFonts w:eastAsia="Times New Roman" w:cs="Arial"/>
                <w:i/>
                <w:color w:val="222A35" w:themeColor="text2" w:themeShade="80"/>
                <w:sz w:val="24"/>
                <w:szCs w:val="24"/>
              </w:rPr>
              <w:t>York St John</w:t>
            </w:r>
            <w:r w:rsidR="006C4B5E">
              <w:rPr>
                <w:rFonts w:eastAsia="Times New Roman" w:cs="Arial"/>
                <w:i/>
                <w:color w:val="222A35" w:themeColor="text2" w:themeShade="80"/>
                <w:sz w:val="24"/>
                <w:szCs w:val="24"/>
              </w:rPr>
              <w:t xml:space="preserve"> University</w:t>
            </w:r>
          </w:p>
        </w:tc>
      </w:tr>
      <w:tr w:rsidR="00EF4B85" w:rsidRPr="00EF4B85" w14:paraId="793A9C31"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CB13591" w14:textId="77777777" w:rsidR="00044FD9" w:rsidRPr="00EF4B85"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EF4B85">
              <w:rPr>
                <w:rFonts w:eastAsia="Times New Roman" w:cs="Arial"/>
                <w:color w:val="222A35" w:themeColor="text2" w:themeShade="80"/>
                <w:sz w:val="24"/>
                <w:szCs w:val="24"/>
              </w:rPr>
              <w:t>12.</w:t>
            </w:r>
            <w:r w:rsidR="006C4B5E">
              <w:rPr>
                <w:rFonts w:eastAsia="Times New Roman" w:cs="Arial"/>
                <w:color w:val="222A35" w:themeColor="text2" w:themeShade="80"/>
                <w:sz w:val="24"/>
                <w:szCs w:val="24"/>
              </w:rPr>
              <w:t>30</w:t>
            </w:r>
            <w:r w:rsidRPr="00EF4B85">
              <w:rPr>
                <w:rFonts w:eastAsia="Times New Roman" w:cs="Arial"/>
                <w:color w:val="222A35" w:themeColor="text2" w:themeShade="80"/>
                <w:sz w:val="24"/>
                <w:szCs w:val="24"/>
              </w:rPr>
              <w:t xml:space="preserve">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560AF86" w14:textId="77777777" w:rsidR="00044FD9" w:rsidRPr="00EF4B85" w:rsidRDefault="006C4B5E"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b/>
                <w:color w:val="222A35" w:themeColor="text2" w:themeShade="80"/>
                <w:sz w:val="24"/>
                <w:szCs w:val="24"/>
              </w:rPr>
              <w:t>Question &amp; Answer Session</w:t>
            </w:r>
          </w:p>
        </w:tc>
      </w:tr>
      <w:tr w:rsidR="00EF4B85" w:rsidRPr="00EF4B85" w14:paraId="7C45F31F"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886EEF2" w14:textId="77777777" w:rsidR="00044FD9" w:rsidRPr="00EF4B85"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EF4B85">
              <w:rPr>
                <w:rFonts w:eastAsia="Times New Roman" w:cs="Arial"/>
                <w:color w:val="222A35" w:themeColor="text2" w:themeShade="80"/>
                <w:sz w:val="24"/>
                <w:szCs w:val="24"/>
              </w:rPr>
              <w:t>1</w:t>
            </w:r>
            <w:r w:rsidR="006C4B5E">
              <w:rPr>
                <w:rFonts w:eastAsia="Times New Roman" w:cs="Arial"/>
                <w:color w:val="222A35" w:themeColor="text2" w:themeShade="80"/>
                <w:sz w:val="24"/>
                <w:szCs w:val="24"/>
              </w:rPr>
              <w:t>2.45</w:t>
            </w:r>
            <w:r w:rsidRPr="00EF4B85">
              <w:rPr>
                <w:rFonts w:eastAsia="Times New Roman" w:cs="Arial"/>
                <w:color w:val="222A35" w:themeColor="text2" w:themeShade="80"/>
                <w:sz w:val="24"/>
                <w:szCs w:val="24"/>
              </w:rPr>
              <w:t xml:space="preserve">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4B89B086" w14:textId="77777777" w:rsidR="00044FD9" w:rsidRPr="00EF4B85" w:rsidRDefault="006C4B5E" w:rsidP="00F1423C">
            <w:pPr>
              <w:tabs>
                <w:tab w:val="left" w:pos="709"/>
              </w:tabs>
              <w:spacing w:before="120" w:after="0" w:line="240" w:lineRule="auto"/>
              <w:ind w:left="33" w:right="-108"/>
              <w:rPr>
                <w:rFonts w:eastAsia="Times New Roman" w:cs="Arial"/>
                <w:color w:val="222A35" w:themeColor="text2" w:themeShade="80"/>
                <w:sz w:val="24"/>
                <w:szCs w:val="24"/>
              </w:rPr>
            </w:pPr>
            <w:r>
              <w:rPr>
                <w:rFonts w:eastAsia="Times New Roman" w:cs="Arial"/>
                <w:color w:val="222A35" w:themeColor="text2" w:themeShade="80"/>
                <w:sz w:val="24"/>
                <w:szCs w:val="24"/>
              </w:rPr>
              <w:t>LUNCH AND DEPARTURE</w:t>
            </w:r>
          </w:p>
        </w:tc>
      </w:tr>
    </w:tbl>
    <w:p w14:paraId="228CE26D" w14:textId="77777777" w:rsidR="0077396A" w:rsidRDefault="0077396A"/>
    <w:sectPr w:rsidR="0077396A" w:rsidSect="00EF7C0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D9"/>
    <w:rsid w:val="00013386"/>
    <w:rsid w:val="00025DA2"/>
    <w:rsid w:val="000303DD"/>
    <w:rsid w:val="00033E21"/>
    <w:rsid w:val="00044FD9"/>
    <w:rsid w:val="000D1B65"/>
    <w:rsid w:val="000D3ABD"/>
    <w:rsid w:val="001409CA"/>
    <w:rsid w:val="001D4667"/>
    <w:rsid w:val="002318D4"/>
    <w:rsid w:val="0027352A"/>
    <w:rsid w:val="00295488"/>
    <w:rsid w:val="0049312D"/>
    <w:rsid w:val="004B389D"/>
    <w:rsid w:val="0051692F"/>
    <w:rsid w:val="006C4B5E"/>
    <w:rsid w:val="0077396A"/>
    <w:rsid w:val="007A492B"/>
    <w:rsid w:val="007B0A09"/>
    <w:rsid w:val="007F2031"/>
    <w:rsid w:val="00816529"/>
    <w:rsid w:val="00817FC1"/>
    <w:rsid w:val="00866000"/>
    <w:rsid w:val="009E0DBB"/>
    <w:rsid w:val="00A1581A"/>
    <w:rsid w:val="00AA1A49"/>
    <w:rsid w:val="00AF3684"/>
    <w:rsid w:val="00B21AF1"/>
    <w:rsid w:val="00C03E35"/>
    <w:rsid w:val="00C73FF7"/>
    <w:rsid w:val="00CB58C2"/>
    <w:rsid w:val="00D242B5"/>
    <w:rsid w:val="00D61224"/>
    <w:rsid w:val="00E37AA7"/>
    <w:rsid w:val="00EB50C8"/>
    <w:rsid w:val="00EF4B85"/>
    <w:rsid w:val="00EF7C0B"/>
    <w:rsid w:val="00F1423C"/>
    <w:rsid w:val="00F36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538D"/>
  <w15:docId w15:val="{A14CB9C4-12BA-4047-8C0A-39F0D7A3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FD9"/>
  </w:style>
  <w:style w:type="paragraph" w:styleId="Heading2">
    <w:name w:val="heading 2"/>
    <w:basedOn w:val="Normal"/>
    <w:next w:val="Normal"/>
    <w:link w:val="Heading2Char"/>
    <w:uiPriority w:val="9"/>
    <w:unhideWhenUsed/>
    <w:qFormat/>
    <w:rsid w:val="00044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4FD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A4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Winchester</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Jane.Avery</dc:creator>
  <cp:keywords/>
  <dc:description/>
  <cp:lastModifiedBy>Jane.Avery</cp:lastModifiedBy>
  <cp:revision>2</cp:revision>
  <dcterms:created xsi:type="dcterms:W3CDTF">2018-02-22T14:16:00Z</dcterms:created>
  <dcterms:modified xsi:type="dcterms:W3CDTF">2018-02-22T14:16:00Z</dcterms:modified>
</cp:coreProperties>
</file>